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A72" w:rsidRPr="007615C5" w:rsidRDefault="00381A72" w:rsidP="00381A72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7615C5">
        <w:rPr>
          <w:rFonts w:ascii="Trebuchet MS" w:hAnsi="Trebuchet MS"/>
          <w:b/>
          <w:sz w:val="24"/>
          <w:szCs w:val="24"/>
        </w:rPr>
        <w:t>PARASHÁ SHEMINÍ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7615C5">
        <w:rPr>
          <w:rFonts w:ascii="Trebuchet MS" w:hAnsi="Trebuchet MS"/>
          <w:b/>
          <w:sz w:val="24"/>
          <w:szCs w:val="24"/>
        </w:rPr>
        <w:t>Shabat de 22 de Abril de 2017 (26 de Nissan de 5777)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381A72" w:rsidRPr="007615C5" w:rsidRDefault="00381A72" w:rsidP="00381A72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 w:rsidRPr="007615C5">
        <w:rPr>
          <w:rFonts w:ascii="Trebuchet MS" w:hAnsi="Trebuchet MS"/>
          <w:b/>
          <w:sz w:val="28"/>
          <w:szCs w:val="28"/>
        </w:rPr>
        <w:t>A LUZ DA SANTIDADE</w:t>
      </w:r>
    </w:p>
    <w:p w:rsidR="00381A72" w:rsidRPr="007615C5" w:rsidRDefault="00381A72" w:rsidP="00381A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,BoldItalic"/>
          <w:b/>
          <w:bCs/>
          <w:i/>
          <w:iCs/>
          <w:color w:val="4F82BE"/>
          <w:sz w:val="28"/>
          <w:szCs w:val="28"/>
        </w:rPr>
      </w:pPr>
    </w:p>
    <w:p w:rsidR="00381A72" w:rsidRPr="007615C5" w:rsidRDefault="00381A72" w:rsidP="00381A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</w:pPr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 xml:space="preserve">Uma parceria da Sinagoga Edmond J. Safra - Ipanema com o escritório do Rabino Jonathan </w:t>
      </w:r>
      <w:proofErr w:type="spellStart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>Sacks</w:t>
      </w:r>
      <w:proofErr w:type="spellEnd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 xml:space="preserve"> (The Office </w:t>
      </w:r>
      <w:proofErr w:type="spellStart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>of</w:t>
      </w:r>
      <w:proofErr w:type="spellEnd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 xml:space="preserve"> </w:t>
      </w:r>
      <w:proofErr w:type="spellStart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>Rabbi</w:t>
      </w:r>
      <w:proofErr w:type="spellEnd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 xml:space="preserve"> </w:t>
      </w:r>
      <w:proofErr w:type="spellStart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>Sacks</w:t>
      </w:r>
      <w:proofErr w:type="spellEnd"/>
      <w:r w:rsidRPr="007615C5">
        <w:rPr>
          <w:rFonts w:ascii="Trebuchet MS" w:hAnsi="Trebuchet MS" w:cs="Trebuchet MS,BoldItalic"/>
          <w:b/>
          <w:bCs/>
          <w:i/>
          <w:iCs/>
          <w:color w:val="4F82BE"/>
          <w:sz w:val="24"/>
          <w:szCs w:val="24"/>
        </w:rPr>
        <w:t>)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p w:rsidR="00381A72" w:rsidRPr="006C5ECE" w:rsidRDefault="00381A72" w:rsidP="00381A72">
      <w:pPr>
        <w:spacing w:after="0" w:line="240" w:lineRule="auto"/>
        <w:rPr>
          <w:rFonts w:ascii="Trebuchet MS" w:hAnsi="Trebuchet MS"/>
          <w:i/>
        </w:rPr>
      </w:pPr>
      <w:r w:rsidRPr="007615C5">
        <w:rPr>
          <w:rFonts w:ascii="Trebuchet MS" w:hAnsi="Trebuchet MS"/>
        </w:rPr>
        <w:t xml:space="preserve">O grande momento chegou. Por sete dias - começando no dia 23 </w:t>
      </w:r>
      <w:proofErr w:type="spellStart"/>
      <w:r w:rsidRPr="007615C5">
        <w:rPr>
          <w:rFonts w:ascii="Trebuchet MS" w:hAnsi="Trebuchet MS"/>
        </w:rPr>
        <w:t>Adar</w:t>
      </w:r>
      <w:proofErr w:type="spellEnd"/>
      <w:r>
        <w:rPr>
          <w:rFonts w:ascii="Trebuchet MS" w:hAnsi="Trebuchet MS"/>
        </w:rPr>
        <w:t xml:space="preserve"> - Moisés tinha consagrado Aarão</w:t>
      </w:r>
      <w:r w:rsidRPr="007615C5">
        <w:rPr>
          <w:rFonts w:ascii="Trebuchet MS" w:hAnsi="Trebuchet MS"/>
        </w:rPr>
        <w:t xml:space="preserve"> e os sacerdotes. Agora, em </w:t>
      </w:r>
      <w:proofErr w:type="spellStart"/>
      <w:r w:rsidRPr="007615C5">
        <w:rPr>
          <w:rFonts w:ascii="Trebuchet MS" w:hAnsi="Trebuchet MS"/>
        </w:rPr>
        <w:t>Rosh</w:t>
      </w:r>
      <w:proofErr w:type="spellEnd"/>
      <w:r w:rsidRPr="007615C5">
        <w:rPr>
          <w:rFonts w:ascii="Trebuchet MS" w:hAnsi="Trebuchet MS"/>
        </w:rPr>
        <w:t xml:space="preserve"> </w:t>
      </w:r>
      <w:proofErr w:type="spellStart"/>
      <w:r w:rsidRPr="007615C5">
        <w:rPr>
          <w:rFonts w:ascii="Trebuchet MS" w:hAnsi="Trebuchet MS"/>
        </w:rPr>
        <w:t>Chodesh</w:t>
      </w:r>
      <w:proofErr w:type="spellEnd"/>
      <w:r w:rsidRPr="007615C5">
        <w:rPr>
          <w:rFonts w:ascii="Trebuchet MS" w:hAnsi="Trebuchet MS"/>
        </w:rPr>
        <w:t xml:space="preserve"> Nissan, chegou a hora de </w:t>
      </w:r>
      <w:r>
        <w:rPr>
          <w:rFonts w:ascii="Trebuchet MS" w:hAnsi="Trebuchet MS"/>
        </w:rPr>
        <w:t>Aarão</w:t>
      </w:r>
      <w:r w:rsidRPr="007615C5">
        <w:rPr>
          <w:rFonts w:ascii="Trebuchet MS" w:hAnsi="Trebuchet MS"/>
        </w:rPr>
        <w:t xml:space="preserve"> começar seu serviço,</w:t>
      </w:r>
      <w:r>
        <w:rPr>
          <w:rFonts w:ascii="Trebuchet MS" w:hAnsi="Trebuchet MS"/>
        </w:rPr>
        <w:t xml:space="preserve"> sendo o representante religioso do</w:t>
      </w:r>
      <w:r w:rsidRPr="007615C5">
        <w:rPr>
          <w:rFonts w:ascii="Trebuchet MS" w:hAnsi="Trebuchet MS"/>
        </w:rPr>
        <w:t xml:space="preserve"> povo em nome de D-s: </w:t>
      </w:r>
      <w:r>
        <w:rPr>
          <w:rFonts w:ascii="Trebuchet MS" w:hAnsi="Trebuchet MS"/>
        </w:rPr>
        <w:t xml:space="preserve">E foi </w:t>
      </w:r>
      <w:r w:rsidRPr="006C5ECE">
        <w:rPr>
          <w:rFonts w:ascii="Trebuchet MS" w:hAnsi="Trebuchet MS"/>
          <w:i/>
        </w:rPr>
        <w:t xml:space="preserve">no oitavo dia </w:t>
      </w:r>
      <w:r>
        <w:rPr>
          <w:rFonts w:ascii="Trebuchet MS" w:hAnsi="Trebuchet MS"/>
          <w:i/>
        </w:rPr>
        <w:t>que Moisés chamou a Aarão</w:t>
      </w:r>
      <w:r w:rsidRPr="006C5ECE">
        <w:rPr>
          <w:rFonts w:ascii="Trebuchet MS" w:hAnsi="Trebuchet MS"/>
          <w:i/>
        </w:rPr>
        <w:t xml:space="preserve"> e a seus filhos, e aos an</w:t>
      </w:r>
      <w:r>
        <w:rPr>
          <w:rFonts w:ascii="Trebuchet MS" w:hAnsi="Trebuchet MS"/>
          <w:i/>
        </w:rPr>
        <w:t>ciãos de Israel, e disse a Aarão</w:t>
      </w:r>
      <w:r w:rsidRPr="006C5ECE">
        <w:rPr>
          <w:rFonts w:ascii="Trebuchet MS" w:hAnsi="Trebuchet MS"/>
          <w:i/>
        </w:rPr>
        <w:t xml:space="preserve">: Tomai um novilho para oferta pelo pecado, e um carneiro sem </w:t>
      </w:r>
      <w:r>
        <w:rPr>
          <w:rFonts w:ascii="Trebuchet MS" w:hAnsi="Trebuchet MS"/>
          <w:i/>
        </w:rPr>
        <w:t>defeito</w:t>
      </w:r>
      <w:r w:rsidRPr="006C5ECE">
        <w:rPr>
          <w:rFonts w:ascii="Trebuchet MS" w:hAnsi="Trebuchet MS"/>
          <w:i/>
        </w:rPr>
        <w:t xml:space="preserve"> para holocausto, e oferece-os perante o Senhor. 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Qual é o significado do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oitavo dia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, a frase que dá </w:t>
      </w:r>
      <w:r>
        <w:rPr>
          <w:rFonts w:ascii="Trebuchet MS" w:hAnsi="Trebuchet MS"/>
        </w:rPr>
        <w:t xml:space="preserve">nome </w:t>
      </w:r>
      <w:r w:rsidRPr="007615C5">
        <w:rPr>
          <w:rFonts w:ascii="Trebuchet MS" w:hAnsi="Trebuchet MS"/>
        </w:rPr>
        <w:t xml:space="preserve">a nossa </w:t>
      </w:r>
      <w:r>
        <w:rPr>
          <w:rFonts w:ascii="Trebuchet MS" w:hAnsi="Trebuchet MS"/>
        </w:rPr>
        <w:t>parashá</w:t>
      </w:r>
      <w:r w:rsidRPr="007615C5">
        <w:rPr>
          <w:rFonts w:ascii="Trebuchet MS" w:hAnsi="Trebuchet MS"/>
        </w:rPr>
        <w:t>? Para entender o simbolismo profundo do número oito, devemos voltar à própria criação.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No começo, quando tudo era </w:t>
      </w:r>
      <w:r>
        <w:rPr>
          <w:rFonts w:ascii="Trebuchet MS" w:hAnsi="Trebuchet MS"/>
        </w:rPr>
        <w:t>“devastado</w:t>
      </w:r>
      <w:r w:rsidRPr="007615C5">
        <w:rPr>
          <w:rFonts w:ascii="Trebuchet MS" w:hAnsi="Trebuchet MS"/>
        </w:rPr>
        <w:t xml:space="preserve"> e vazio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, D-s criou o universo. Dia a dia, o mundo se </w:t>
      </w:r>
      <w:r>
        <w:rPr>
          <w:rFonts w:ascii="Trebuchet MS" w:hAnsi="Trebuchet MS"/>
        </w:rPr>
        <w:t>desenrolava</w:t>
      </w:r>
      <w:r w:rsidRPr="007615C5">
        <w:rPr>
          <w:rFonts w:ascii="Trebuchet MS" w:hAnsi="Trebuchet MS"/>
        </w:rPr>
        <w:t xml:space="preserve">. Primeiro, havia os domínios: </w:t>
      </w:r>
      <w:r>
        <w:rPr>
          <w:rFonts w:ascii="Trebuchet MS" w:hAnsi="Trebuchet MS"/>
        </w:rPr>
        <w:t>luz e escuridão</w:t>
      </w:r>
      <w:r w:rsidRPr="007615C5">
        <w:rPr>
          <w:rFonts w:ascii="Trebuchet MS" w:hAnsi="Trebuchet MS"/>
        </w:rPr>
        <w:t>, as águas superior</w:t>
      </w:r>
      <w:r>
        <w:rPr>
          <w:rFonts w:ascii="Trebuchet MS" w:hAnsi="Trebuchet MS"/>
        </w:rPr>
        <w:t>es</w:t>
      </w:r>
      <w:r w:rsidRPr="007615C5">
        <w:rPr>
          <w:rFonts w:ascii="Trebuchet MS" w:hAnsi="Trebuchet MS"/>
        </w:rPr>
        <w:t xml:space="preserve"> e inferior</w:t>
      </w:r>
      <w:r>
        <w:rPr>
          <w:rFonts w:ascii="Trebuchet MS" w:hAnsi="Trebuchet MS"/>
        </w:rPr>
        <w:t>es</w:t>
      </w:r>
      <w:r w:rsidRPr="007615C5">
        <w:rPr>
          <w:rFonts w:ascii="Trebuchet MS" w:hAnsi="Trebuchet MS"/>
        </w:rPr>
        <w:t xml:space="preserve">, mar e terra seca. Depois, havia os objetos que enchiam os domínios: o sol, a lua e as estrelas, depois os peixes e os pássaros, e finalmente os animais terrestres, culminando na humanidade. Então veio Shabat, o sétimo dia, o dia dos limites e da santidade, </w:t>
      </w:r>
      <w:r>
        <w:rPr>
          <w:rFonts w:ascii="Trebuchet MS" w:hAnsi="Trebuchet MS"/>
        </w:rPr>
        <w:t xml:space="preserve">no qual </w:t>
      </w:r>
      <w:r w:rsidRPr="007615C5">
        <w:rPr>
          <w:rFonts w:ascii="Trebuchet MS" w:hAnsi="Trebuchet MS"/>
        </w:rPr>
        <w:t>primeiro D-s</w:t>
      </w:r>
      <w:r>
        <w:rPr>
          <w:rFonts w:ascii="Trebuchet MS" w:hAnsi="Trebuchet MS"/>
        </w:rPr>
        <w:t xml:space="preserve"> e depois Seu povo da aliança, descansaram </w:t>
      </w:r>
      <w:r w:rsidRPr="007615C5">
        <w:rPr>
          <w:rFonts w:ascii="Trebuchet MS" w:hAnsi="Trebuchet MS"/>
        </w:rPr>
        <w:t>para mostrar que há limites para a criação (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Por que o nome de D-s</w:t>
      </w:r>
      <w:r>
        <w:rPr>
          <w:rFonts w:ascii="Trebuchet MS" w:hAnsi="Trebuchet MS"/>
        </w:rPr>
        <w:t xml:space="preserve"> é </w:t>
      </w:r>
      <w:proofErr w:type="spellStart"/>
      <w:r>
        <w:rPr>
          <w:rFonts w:ascii="Trebuchet MS" w:hAnsi="Trebuchet MS"/>
        </w:rPr>
        <w:t>Sha’d</w:t>
      </w:r>
      <w:r w:rsidRPr="007615C5">
        <w:rPr>
          <w:rFonts w:ascii="Trebuchet MS" w:hAnsi="Trebuchet MS"/>
        </w:rPr>
        <w:t>ai</w:t>
      </w:r>
      <w:proofErr w:type="spellEnd"/>
      <w:r w:rsidRPr="007615C5">
        <w:rPr>
          <w:rFonts w:ascii="Trebuchet MS" w:hAnsi="Trebuchet MS"/>
        </w:rPr>
        <w:t xml:space="preserve">? Porque </w:t>
      </w:r>
      <w:r>
        <w:rPr>
          <w:rFonts w:ascii="Trebuchet MS" w:hAnsi="Trebuchet MS"/>
        </w:rPr>
        <w:t>E</w:t>
      </w:r>
      <w:r w:rsidRPr="007615C5">
        <w:rPr>
          <w:rFonts w:ascii="Trebuchet MS" w:hAnsi="Trebuchet MS"/>
        </w:rPr>
        <w:t xml:space="preserve">le disse ao Universo, Basta - </w:t>
      </w:r>
      <w:proofErr w:type="spellStart"/>
      <w:r>
        <w:rPr>
          <w:rFonts w:ascii="Trebuchet MS" w:hAnsi="Trebuchet MS"/>
          <w:i/>
        </w:rPr>
        <w:t>sheamar</w:t>
      </w:r>
      <w:proofErr w:type="spellEnd"/>
      <w:r>
        <w:rPr>
          <w:rFonts w:ascii="Trebuchet MS" w:hAnsi="Trebuchet MS"/>
          <w:i/>
        </w:rPr>
        <w:t xml:space="preserve"> </w:t>
      </w:r>
      <w:proofErr w:type="spellStart"/>
      <w:r>
        <w:rPr>
          <w:rFonts w:ascii="Trebuchet MS" w:hAnsi="Trebuchet MS"/>
          <w:i/>
        </w:rPr>
        <w:t>le</w:t>
      </w:r>
      <w:r w:rsidRPr="0083237B">
        <w:rPr>
          <w:rFonts w:ascii="Trebuchet MS" w:hAnsi="Trebuchet MS"/>
          <w:i/>
        </w:rPr>
        <w:t>olam</w:t>
      </w:r>
      <w:proofErr w:type="spellEnd"/>
      <w:r w:rsidRPr="0083237B">
        <w:rPr>
          <w:rFonts w:ascii="Trebuchet MS" w:hAnsi="Trebuchet MS"/>
          <w:i/>
        </w:rPr>
        <w:t xml:space="preserve"> dai</w:t>
      </w:r>
      <w:r w:rsidRPr="007615C5">
        <w:rPr>
          <w:rFonts w:ascii="Trebuchet MS" w:hAnsi="Trebuchet MS"/>
        </w:rPr>
        <w:t>). Há uma integridade à natureza. Tudo tem seu próprio lugar, seu nicho ecológico, sua função e dignidade na totalidade do ser. Santidade consiste em respeitar fronteiras e honrar a ordem natural.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Então, os sete dias. Mas e o oitavo dia – o dia depois da criação? Para isso, precisamos recorrer à Torá </w:t>
      </w:r>
      <w:proofErr w:type="spellStart"/>
      <w:r>
        <w:rPr>
          <w:rFonts w:ascii="Trebuchet MS" w:hAnsi="Trebuchet MS"/>
          <w:i/>
        </w:rPr>
        <w:t>s</w:t>
      </w:r>
      <w:r w:rsidRPr="0022663B">
        <w:rPr>
          <w:rFonts w:ascii="Trebuchet MS" w:hAnsi="Trebuchet MS"/>
          <w:i/>
        </w:rPr>
        <w:t>he-</w:t>
      </w:r>
      <w:r>
        <w:rPr>
          <w:rFonts w:ascii="Trebuchet MS" w:hAnsi="Trebuchet MS"/>
          <w:i/>
        </w:rPr>
        <w:t>b</w:t>
      </w:r>
      <w:r w:rsidRPr="0022663B">
        <w:rPr>
          <w:rFonts w:ascii="Trebuchet MS" w:hAnsi="Trebuchet MS"/>
          <w:i/>
        </w:rPr>
        <w:t>e’al</w:t>
      </w:r>
      <w:proofErr w:type="spellEnd"/>
      <w:r w:rsidRPr="0022663B">
        <w:rPr>
          <w:rFonts w:ascii="Trebuchet MS" w:hAnsi="Trebuchet MS"/>
          <w:i/>
        </w:rPr>
        <w:t xml:space="preserve"> </w:t>
      </w:r>
      <w:r>
        <w:rPr>
          <w:rFonts w:ascii="Trebuchet MS" w:hAnsi="Trebuchet MS"/>
          <w:i/>
        </w:rPr>
        <w:t>p</w:t>
      </w:r>
      <w:r w:rsidRPr="0022663B">
        <w:rPr>
          <w:rFonts w:ascii="Trebuchet MS" w:hAnsi="Trebuchet MS"/>
          <w:i/>
        </w:rPr>
        <w:t>ê</w:t>
      </w:r>
      <w:r>
        <w:rPr>
          <w:rFonts w:ascii="Trebuchet MS" w:hAnsi="Trebuchet MS"/>
        </w:rPr>
        <w:t>, a tradição oral.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No sexto dia, D-s fez Sua decisão mais fatídica: criar um ser que, como Ele próprio, tem a capacidade de criar. Há uma distinção reconhecidamente fundamental entre a criatividade humana (“algo do algo”) e a criatividade Divina (“algo do nada”). É por isso que os seres humanos são a “imagem de D-s”, mas não deuses – como argumentou Nietzsche.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Ainda assim, a </w:t>
      </w:r>
      <w:r w:rsidRPr="007615C5">
        <w:rPr>
          <w:rFonts w:ascii="Trebuchet MS" w:hAnsi="Trebuchet MS"/>
        </w:rPr>
        <w:t xml:space="preserve">capacidade de criar </w:t>
      </w:r>
      <w:r>
        <w:rPr>
          <w:rFonts w:ascii="Trebuchet MS" w:hAnsi="Trebuchet MS"/>
        </w:rPr>
        <w:t xml:space="preserve">anda </w:t>
      </w:r>
      <w:r w:rsidRPr="007615C5">
        <w:rPr>
          <w:rFonts w:ascii="Trebuchet MS" w:hAnsi="Trebuchet MS"/>
        </w:rPr>
        <w:t xml:space="preserve">de mãos dadas com a capacidade de destruir. Não pode haver um sem o outro. Cada nova tecnologia pode ser usada para curar ou prejudicar. Todo poder pode ser transformado em bom ou mau. É por isso que, ao contrário de todos os outros elementos da criação, a Torá prefacia o fazer do homem com uma declaração </w:t>
      </w:r>
      <w:r>
        <w:rPr>
          <w:rFonts w:ascii="Trebuchet MS" w:hAnsi="Trebuchet MS"/>
        </w:rPr>
        <w:t>contemplativa</w:t>
      </w:r>
      <w:r w:rsidRPr="007615C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–</w:t>
      </w:r>
      <w:r w:rsidRPr="007615C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“Façamos...” </w:t>
      </w:r>
      <w:r w:rsidRPr="007615C5">
        <w:rPr>
          <w:rFonts w:ascii="Trebuchet MS" w:hAnsi="Trebuchet MS"/>
        </w:rPr>
        <w:t>- como se quisesse sinalizar o risco implícito na criação de um ser com o poder da fala, da imaginação e do livre arbítrio: a única forma de vida capaz de desobedecer a D-s e ameaçar a ordem e o ordenamento da natureza.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O perigo torna-se imediatamente claro. D-s diz ao primeiro homem que não coma do fruto de uma árvore. A natureza da árvore é irrelevante; o que importa é a sua função simbólica. Representa o fato de que a criação tem limites - o mais importante é o limite entre o permitido e o proibido. É por isso que tinha que haver, mesmo no paraíso, algo que era proibido. Quando os dois primeiros seres humanos comeram do fruto proibido, a harmonia essencial entre o homem e a natureza foi quebrada. A humanidade perdeu sua inocência. Pela primeira vez, a natureza (o mundo que encontramos) e a cultura (o mundo que fazemos) entraram em conflito. O resultado foi o paraíso perdido.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Os Sábios ficaram intrigados com a cronologia da narrativa. Segundo eles, todo o drama da criação e da desobediência de Adão e Eva aconteceu no sexto dia. Naquele dia, eles foram </w:t>
      </w:r>
      <w:r>
        <w:rPr>
          <w:rFonts w:ascii="Trebuchet MS" w:hAnsi="Trebuchet MS"/>
        </w:rPr>
        <w:t>criados</w:t>
      </w:r>
      <w:r w:rsidRPr="007615C5">
        <w:rPr>
          <w:rFonts w:ascii="Trebuchet MS" w:hAnsi="Trebuchet MS"/>
        </w:rPr>
        <w:t xml:space="preserve">, eles foram comandados sobre a árvore, eles transgrediram o comando e foram condenados ao exílio. </w:t>
      </w:r>
      <w:r>
        <w:rPr>
          <w:rFonts w:ascii="Trebuchet MS" w:hAnsi="Trebuchet MS"/>
        </w:rPr>
        <w:t xml:space="preserve">Eles não somente foram </w:t>
      </w:r>
      <w:r w:rsidRPr="007615C5">
        <w:rPr>
          <w:rFonts w:ascii="Trebuchet MS" w:hAnsi="Trebuchet MS"/>
        </w:rPr>
        <w:t>condenados a deixar o jardim</w:t>
      </w:r>
      <w:r>
        <w:rPr>
          <w:rFonts w:ascii="Trebuchet MS" w:hAnsi="Trebuchet MS"/>
        </w:rPr>
        <w:t>. C</w:t>
      </w:r>
      <w:r w:rsidRPr="007615C5">
        <w:rPr>
          <w:rFonts w:ascii="Trebuchet MS" w:hAnsi="Trebuchet MS"/>
        </w:rPr>
        <w:t xml:space="preserve">omo o dia chegara ao seu fim e a noite começou a cair, eles </w:t>
      </w:r>
      <w:r>
        <w:rPr>
          <w:rFonts w:ascii="Trebuchet MS" w:hAnsi="Trebuchet MS"/>
        </w:rPr>
        <w:t xml:space="preserve">também </w:t>
      </w:r>
      <w:r w:rsidRPr="007615C5">
        <w:rPr>
          <w:rFonts w:ascii="Trebuchet MS" w:hAnsi="Trebuchet MS"/>
        </w:rPr>
        <w:t xml:space="preserve">experimentaram </w:t>
      </w:r>
      <w:r>
        <w:rPr>
          <w:rFonts w:ascii="Trebuchet MS" w:hAnsi="Trebuchet MS"/>
        </w:rPr>
        <w:t xml:space="preserve">a </w:t>
      </w:r>
      <w:r w:rsidRPr="007615C5">
        <w:rPr>
          <w:rFonts w:ascii="Trebuchet MS" w:hAnsi="Trebuchet MS"/>
        </w:rPr>
        <w:t>escuridão pela primeira vez.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Com</w:t>
      </w:r>
      <w:r>
        <w:rPr>
          <w:rFonts w:ascii="Trebuchet MS" w:hAnsi="Trebuchet MS"/>
        </w:rPr>
        <w:t>o</w:t>
      </w:r>
      <w:r w:rsidRPr="007615C5">
        <w:rPr>
          <w:rFonts w:ascii="Trebuchet MS" w:hAnsi="Trebuchet MS"/>
        </w:rPr>
        <w:t xml:space="preserve"> compaixão, D-s permitiu-lhes uma suspensão da sentença. Eles receberam um dia extra no Éden </w:t>
      </w:r>
      <w:r>
        <w:rPr>
          <w:rFonts w:ascii="Trebuchet MS" w:hAnsi="Trebuchet MS"/>
        </w:rPr>
        <w:t>–</w:t>
      </w:r>
      <w:r w:rsidRPr="007615C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qual seja</w:t>
      </w:r>
      <w:r w:rsidRPr="007615C5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 xml:space="preserve">no </w:t>
      </w:r>
      <w:r w:rsidRPr="007615C5">
        <w:rPr>
          <w:rFonts w:ascii="Trebuchet MS" w:hAnsi="Trebuchet MS"/>
        </w:rPr>
        <w:t xml:space="preserve">Shabat. Durante todo aquele dia, o sol não se pôs. Como também chegou ao fim, D-s mostrou aos primeiros seres humanos como fazer a luz: Com a saída do 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>habat, a luz celestial começou a desaparecer. Adão temia que a serpente o atacasse na escuridão. Por isso D-s iluminou a sua compreensão, e ele aprendeu a esfregar duas pedras uma contra a outra e a produzir luz para as suas necessidades.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Is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>o, de acordo com os Sábios, é a razão pela qual acendemos uma vela de</w:t>
      </w:r>
      <w:r>
        <w:rPr>
          <w:rFonts w:ascii="Trebuchet MS" w:hAnsi="Trebuchet MS"/>
        </w:rPr>
        <w:t xml:space="preserve"> havdalá</w:t>
      </w:r>
      <w:r w:rsidRPr="007615C5">
        <w:rPr>
          <w:rFonts w:ascii="Trebuchet MS" w:hAnsi="Trebuchet MS"/>
        </w:rPr>
        <w:t xml:space="preserve"> no final do Shabat para inaugurar a nova semana.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Há, em outras palavras, uma diferença fundamental entre a luz do primeiro dia (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E D-s</w:t>
      </w:r>
      <w:r>
        <w:rPr>
          <w:rFonts w:ascii="Trebuchet MS" w:hAnsi="Trebuchet MS"/>
        </w:rPr>
        <w:t xml:space="preserve"> disse: Que haja luz...”</w:t>
      </w:r>
      <w:r w:rsidRPr="007615C5">
        <w:rPr>
          <w:rFonts w:ascii="Trebuchet MS" w:hAnsi="Trebuchet MS"/>
        </w:rPr>
        <w:t xml:space="preserve">) e a do oitavo dia. A luz do primeiro dia é a iluminação que D-s faz. A luz do oitavo dia é a iluminação que D-s nos ensina a fazer. Ela simboliza nossa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parceria com D-s na obra da criação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. Não há imagem mais bela do que esta de como D-s nos capacita a </w:t>
      </w:r>
      <w:r>
        <w:rPr>
          <w:rFonts w:ascii="Trebuchet MS" w:hAnsi="Trebuchet MS"/>
        </w:rPr>
        <w:t xml:space="preserve">nos </w:t>
      </w:r>
      <w:r w:rsidRPr="007615C5">
        <w:rPr>
          <w:rFonts w:ascii="Trebuchet MS" w:hAnsi="Trebuchet MS"/>
        </w:rPr>
        <w:t>unir a Ele para trazer luz ao mundo. No Shabat lembramo-nos da criação de D-s. No oitavo</w:t>
      </w:r>
      <w:r>
        <w:rPr>
          <w:rFonts w:ascii="Trebuchet MS" w:hAnsi="Trebuchet MS"/>
        </w:rPr>
        <w:t xml:space="preserve"> dia (</w:t>
      </w:r>
      <w:proofErr w:type="spellStart"/>
      <w:r w:rsidRPr="009427AC">
        <w:rPr>
          <w:rFonts w:ascii="Trebuchet MS" w:hAnsi="Trebuchet MS"/>
          <w:i/>
        </w:rPr>
        <w:t>motsaê</w:t>
      </w:r>
      <w:proofErr w:type="spellEnd"/>
      <w:r w:rsidRPr="009427AC">
        <w:rPr>
          <w:rFonts w:ascii="Trebuchet MS" w:hAnsi="Trebuchet MS"/>
          <w:i/>
        </w:rPr>
        <w:t xml:space="preserve"> Shabat</w:t>
      </w:r>
      <w:r w:rsidRPr="007615C5">
        <w:rPr>
          <w:rFonts w:ascii="Trebuchet MS" w:hAnsi="Trebuchet MS"/>
        </w:rPr>
        <w:t>) celebramos nossa cri</w:t>
      </w:r>
      <w:r>
        <w:rPr>
          <w:rFonts w:ascii="Trebuchet MS" w:hAnsi="Trebuchet MS"/>
        </w:rPr>
        <w:t>atividade como imagem e parceiros de D-</w:t>
      </w:r>
      <w:r w:rsidRPr="007615C5">
        <w:rPr>
          <w:rFonts w:ascii="Trebuchet MS" w:hAnsi="Trebuchet MS"/>
        </w:rPr>
        <w:t>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Para compreender toda a profundidade do que os sábios estavam dizendo, é necessário voltar a um dos grandes mitos do mundo antigo: a história de Prometeu. Para os gregos, os deuses eram essencialmente hostis à humanidade. Zeus queria manter a arte de fazer fogo secret</w:t>
      </w:r>
      <w:r>
        <w:rPr>
          <w:rFonts w:ascii="Trebuchet MS" w:hAnsi="Trebuchet MS"/>
        </w:rPr>
        <w:t>a</w:t>
      </w:r>
      <w:r w:rsidRPr="007615C5">
        <w:rPr>
          <w:rFonts w:ascii="Trebuchet MS" w:hAnsi="Trebuchet MS"/>
        </w:rPr>
        <w:t>, mas Prometeu roubou uma faísca e ensinou os homens a fazê-lo. Uma vez que o roubo foi descoberto, Zeus puniu-o</w:t>
      </w:r>
      <w:r>
        <w:rPr>
          <w:rFonts w:ascii="Trebuchet MS" w:hAnsi="Trebuchet MS"/>
        </w:rPr>
        <w:t>,</w:t>
      </w:r>
      <w:r w:rsidRPr="007615C5">
        <w:rPr>
          <w:rFonts w:ascii="Trebuchet MS" w:hAnsi="Trebuchet MS"/>
        </w:rPr>
        <w:t xml:space="preserve"> acorrentando-o a uma rocha, com uma águia picando seu fígado.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Nes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>e contexto, podemos ver o caráter revolucionário da fé judaica. Acreditamos que D-s quer que os seres humanos exerçam poder: responsavelmente, criativamente e dentro dos limites estabelecidos pela integridade da natureza. O relato rabínico de como D-s</w:t>
      </w:r>
      <w:r>
        <w:rPr>
          <w:rFonts w:ascii="Trebuchet MS" w:hAnsi="Trebuchet MS"/>
        </w:rPr>
        <w:t xml:space="preserve"> ensinou </w:t>
      </w:r>
      <w:r w:rsidRPr="007615C5">
        <w:rPr>
          <w:rFonts w:ascii="Trebuchet MS" w:hAnsi="Trebuchet MS"/>
        </w:rPr>
        <w:t>Adão e Eva o segredo de fazer fogo é exatamente o oposto da história de Prometeu. D-s procura conferir dignidade aos seres que Ele fez à Sua imagem como um ato de amor. Ele não esconde de nós os segredos do universo. Ele não procura manter a humanidade num estado de ignorância ou dependência. O D-s criativo nos capacita a ser criativos e começa ensinando-nos como sê-lo. Ele quer que sejamos guardiães do mundo que ele confiou a nós. Esse é o significado do oitavo dia. É a contrapartida humana do primeiro dia da criação.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Compreendemos agora o significado simbólico do oitavo dia em relação ao Tabernáculo. Como observamos em outro lugar, os paralelos linguísticos na Torá mostram que a construção do </w:t>
      </w:r>
      <w:r w:rsidRPr="00CC65CD">
        <w:rPr>
          <w:rFonts w:ascii="Trebuchet MS" w:hAnsi="Trebuchet MS"/>
          <w:i/>
        </w:rPr>
        <w:t>Mishkan</w:t>
      </w:r>
      <w:r w:rsidRPr="007615C5">
        <w:rPr>
          <w:rFonts w:ascii="Trebuchet MS" w:hAnsi="Trebuchet MS"/>
        </w:rPr>
        <w:t xml:space="preserve"> no deserto reflete a criação Divina do mundo. O Tabernáculo foi concebido para ser um universo em miniatura, construído por seres humanos. Assim como D-s fez a terra como um lar para a humanidade, assim os israelitas no deserto construíram o Tabernáculo como um lar simbólico para D-s. Era seu ato de criação.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Então por isso </w:t>
      </w:r>
      <w:r w:rsidRPr="007615C5">
        <w:rPr>
          <w:rFonts w:ascii="Trebuchet MS" w:hAnsi="Trebuchet MS"/>
        </w:rPr>
        <w:t>teve que começar no oitavo dia, assim como Adão e Eva começaram seu esforço criativo no oitavo dia. Assim como D-s lhes mostrou como fazer a luz</w:t>
      </w:r>
      <w:r>
        <w:rPr>
          <w:rFonts w:ascii="Trebuchet MS" w:hAnsi="Trebuchet MS"/>
        </w:rPr>
        <w:t xml:space="preserve"> naquele momento;</w:t>
      </w:r>
      <w:r w:rsidRPr="007615C5">
        <w:rPr>
          <w:rFonts w:ascii="Trebuchet MS" w:hAnsi="Trebuchet MS"/>
        </w:rPr>
        <w:t xml:space="preserve"> muitos séculos mais tarde, Ele ensinou aos israelitas como fazer um espaço para a presença Divina para que eles também fossem acompanhados pela luz - a luz de D-s, sob a forma do fogo que consumi</w:t>
      </w:r>
      <w:r>
        <w:rPr>
          <w:rFonts w:ascii="Trebuchet MS" w:hAnsi="Trebuchet MS"/>
        </w:rPr>
        <w:t>a</w:t>
      </w:r>
      <w:r w:rsidRPr="007615C5">
        <w:rPr>
          <w:rFonts w:ascii="Trebuchet MS" w:hAnsi="Trebuchet MS"/>
        </w:rPr>
        <w:t xml:space="preserve"> os Sacrifícios, e </w:t>
      </w:r>
      <w:r>
        <w:rPr>
          <w:rFonts w:ascii="Trebuchet MS" w:hAnsi="Trebuchet MS"/>
        </w:rPr>
        <w:t xml:space="preserve">a luz da </w:t>
      </w:r>
      <w:proofErr w:type="spellStart"/>
      <w:r>
        <w:rPr>
          <w:rFonts w:ascii="Trebuchet MS" w:hAnsi="Trebuchet MS"/>
        </w:rPr>
        <w:t>menorá</w:t>
      </w:r>
      <w:proofErr w:type="spellEnd"/>
      <w:r w:rsidRPr="007615C5">
        <w:rPr>
          <w:rFonts w:ascii="Trebuchet MS" w:hAnsi="Trebuchet MS"/>
        </w:rPr>
        <w:t xml:space="preserve">. Se o primeiro dia representa a criação Divina, o oitavo dia significa </w:t>
      </w:r>
      <w:r>
        <w:rPr>
          <w:rFonts w:ascii="Trebuchet MS" w:hAnsi="Trebuchet MS"/>
        </w:rPr>
        <w:t xml:space="preserve">a </w:t>
      </w:r>
      <w:r w:rsidRPr="007615C5">
        <w:rPr>
          <w:rFonts w:ascii="Trebuchet MS" w:hAnsi="Trebuchet MS"/>
        </w:rPr>
        <w:t>criação humana sob a tutela e soberania de D-s.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Podemos agora também compreender o significado do</w:t>
      </w:r>
      <w:r>
        <w:rPr>
          <w:rFonts w:ascii="Trebuchet MS" w:hAnsi="Trebuchet MS"/>
        </w:rPr>
        <w:t xml:space="preserve"> outro tema principal de Sheminí</w:t>
      </w:r>
      <w:r w:rsidRPr="007615C5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qual</w:t>
      </w:r>
      <w:r w:rsidRPr="007615C5">
        <w:rPr>
          <w:rFonts w:ascii="Trebuchet MS" w:hAnsi="Trebuchet MS"/>
        </w:rPr>
        <w:t xml:space="preserve"> seja, a lista de alimentos permitidos e proibidos.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Muitas explicações foram dadas sobre as leis dietéticas. Alguns as veem</w:t>
      </w:r>
      <w:r>
        <w:rPr>
          <w:rFonts w:ascii="Trebuchet MS" w:hAnsi="Trebuchet MS"/>
        </w:rPr>
        <w:t xml:space="preserve"> </w:t>
      </w:r>
      <w:r w:rsidRPr="007615C5">
        <w:rPr>
          <w:rFonts w:ascii="Trebuchet MS" w:hAnsi="Trebuchet MS"/>
        </w:rPr>
        <w:t xml:space="preserve">como regras de higiene. Animais potencialmente enfermos devem ser evitados. Outros as veem como uma disciplina de autocontenção. Nas palavras de Rav: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os mandamentos foram dados para refinar os seres humanos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O</w:t>
      </w:r>
      <w:r w:rsidRPr="007615C5">
        <w:rPr>
          <w:rFonts w:ascii="Trebuchet MS" w:hAnsi="Trebuchet MS"/>
        </w:rPr>
        <w:t xml:space="preserve">utros </w:t>
      </w:r>
      <w:r>
        <w:rPr>
          <w:rFonts w:ascii="Trebuchet MS" w:hAnsi="Trebuchet MS"/>
        </w:rPr>
        <w:t xml:space="preserve">ainda </w:t>
      </w:r>
      <w:r w:rsidRPr="007615C5">
        <w:rPr>
          <w:rFonts w:ascii="Trebuchet MS" w:hAnsi="Trebuchet MS"/>
        </w:rPr>
        <w:t>veem nel</w:t>
      </w:r>
      <w:r>
        <w:rPr>
          <w:rFonts w:ascii="Trebuchet MS" w:hAnsi="Trebuchet MS"/>
        </w:rPr>
        <w:t>a</w:t>
      </w:r>
      <w:r w:rsidRPr="007615C5">
        <w:rPr>
          <w:rFonts w:ascii="Trebuchet MS" w:hAnsi="Trebuchet MS"/>
        </w:rPr>
        <w:t xml:space="preserve">s um conjunto de leis que não têm lógica </w:t>
      </w:r>
      <w:r>
        <w:rPr>
          <w:rFonts w:ascii="Trebuchet MS" w:hAnsi="Trebuchet MS"/>
        </w:rPr>
        <w:t xml:space="preserve">a não ser pelo </w:t>
      </w:r>
      <w:r w:rsidRPr="007615C5">
        <w:rPr>
          <w:rFonts w:ascii="Trebuchet MS" w:hAnsi="Trebuchet MS"/>
        </w:rPr>
        <w:t xml:space="preserve">fato de que foram dadas por D-s. Nesta visão, o </w:t>
      </w:r>
      <w:r>
        <w:rPr>
          <w:rFonts w:ascii="Trebuchet MS" w:hAnsi="Trebuchet MS"/>
        </w:rPr>
        <w:t xml:space="preserve">sagrado </w:t>
      </w:r>
      <w:r w:rsidRPr="007615C5">
        <w:rPr>
          <w:rFonts w:ascii="Trebuchet MS" w:hAnsi="Trebuchet MS"/>
        </w:rPr>
        <w:t>- nosso vislumbre do Infinito - inevitavelmente transcende nossa compreensão.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Entretanto, a explicação mais simples e mais profunda é aquela dada, em Shemin</w:t>
      </w:r>
      <w:r>
        <w:rPr>
          <w:rFonts w:ascii="Trebuchet MS" w:hAnsi="Trebuchet MS"/>
        </w:rPr>
        <w:t>í</w:t>
      </w:r>
      <w:r w:rsidRPr="007615C5">
        <w:rPr>
          <w:rFonts w:ascii="Trebuchet MS" w:hAnsi="Trebuchet MS"/>
        </w:rPr>
        <w:t>, pela própria Torá: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  <w:i/>
        </w:rPr>
        <w:t>Eu sou o Senhor vosso D-s</w:t>
      </w:r>
      <w:r>
        <w:rPr>
          <w:rFonts w:ascii="Trebuchet MS" w:hAnsi="Trebuchet MS"/>
          <w:i/>
        </w:rPr>
        <w:t>; Santificai-vos e sejam santos, porque eu sou santo.</w:t>
      </w:r>
      <w:r w:rsidRPr="007615C5">
        <w:rPr>
          <w:rFonts w:ascii="Trebuchet MS" w:hAnsi="Trebuchet MS"/>
          <w:i/>
        </w:rPr>
        <w:t xml:space="preserve">.. Eu sou o Senhor que vos tirei do Egito para ser vosso D-s; Portanto, </w:t>
      </w:r>
      <w:r>
        <w:rPr>
          <w:rFonts w:ascii="Trebuchet MS" w:hAnsi="Trebuchet MS"/>
          <w:i/>
        </w:rPr>
        <w:t xml:space="preserve">sejam </w:t>
      </w:r>
      <w:r w:rsidRPr="007615C5">
        <w:rPr>
          <w:rFonts w:ascii="Trebuchet MS" w:hAnsi="Trebuchet MS"/>
          <w:i/>
        </w:rPr>
        <w:t>santo</w:t>
      </w:r>
      <w:r>
        <w:rPr>
          <w:rFonts w:ascii="Trebuchet MS" w:hAnsi="Trebuchet MS"/>
          <w:i/>
        </w:rPr>
        <w:t>s</w:t>
      </w:r>
      <w:r w:rsidRPr="007615C5">
        <w:rPr>
          <w:rFonts w:ascii="Trebuchet MS" w:hAnsi="Trebuchet MS"/>
          <w:i/>
        </w:rPr>
        <w:t xml:space="preserve">, porque </w:t>
      </w:r>
      <w:r>
        <w:rPr>
          <w:rFonts w:ascii="Trebuchet MS" w:hAnsi="Trebuchet MS"/>
          <w:i/>
        </w:rPr>
        <w:t>E</w:t>
      </w:r>
      <w:r w:rsidRPr="007615C5">
        <w:rPr>
          <w:rFonts w:ascii="Trebuchet MS" w:hAnsi="Trebuchet MS"/>
          <w:i/>
        </w:rPr>
        <w:t xml:space="preserve">u </w:t>
      </w:r>
      <w:r>
        <w:rPr>
          <w:rFonts w:ascii="Trebuchet MS" w:hAnsi="Trebuchet MS"/>
          <w:i/>
        </w:rPr>
        <w:t>S</w:t>
      </w:r>
      <w:r w:rsidRPr="007615C5">
        <w:rPr>
          <w:rFonts w:ascii="Trebuchet MS" w:hAnsi="Trebuchet MS"/>
          <w:i/>
        </w:rPr>
        <w:t xml:space="preserve">ou </w:t>
      </w:r>
      <w:r>
        <w:rPr>
          <w:rFonts w:ascii="Trebuchet MS" w:hAnsi="Trebuchet MS"/>
          <w:i/>
        </w:rPr>
        <w:t>S</w:t>
      </w:r>
      <w:r w:rsidRPr="007615C5">
        <w:rPr>
          <w:rFonts w:ascii="Trebuchet MS" w:hAnsi="Trebuchet MS"/>
          <w:i/>
        </w:rPr>
        <w:t xml:space="preserve">anto... Você deve distinguir [le-havdil] entre o </w:t>
      </w:r>
      <w:r>
        <w:rPr>
          <w:rFonts w:ascii="Trebuchet MS" w:hAnsi="Trebuchet MS"/>
          <w:i/>
        </w:rPr>
        <w:t xml:space="preserve">impuro </w:t>
      </w:r>
      <w:r w:rsidRPr="007615C5">
        <w:rPr>
          <w:rFonts w:ascii="Trebuchet MS" w:hAnsi="Trebuchet MS"/>
          <w:i/>
        </w:rPr>
        <w:t>e</w:t>
      </w:r>
      <w:r>
        <w:rPr>
          <w:rFonts w:ascii="Trebuchet MS" w:hAnsi="Trebuchet MS"/>
          <w:i/>
        </w:rPr>
        <w:t xml:space="preserve"> </w:t>
      </w:r>
      <w:r w:rsidRPr="007615C5">
        <w:rPr>
          <w:rFonts w:ascii="Trebuchet MS" w:hAnsi="Trebuchet MS"/>
          <w:i/>
        </w:rPr>
        <w:t xml:space="preserve">o </w:t>
      </w:r>
      <w:r>
        <w:rPr>
          <w:rFonts w:ascii="Trebuchet MS" w:hAnsi="Trebuchet MS"/>
          <w:i/>
        </w:rPr>
        <w:t>puro</w:t>
      </w:r>
      <w:r w:rsidRPr="007615C5">
        <w:rPr>
          <w:rFonts w:ascii="Trebuchet MS" w:hAnsi="Trebuchet MS"/>
          <w:i/>
        </w:rPr>
        <w:t>, entre as criaturas vivas que podem ser comidas e as que não podem ser comidas.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Uma declaração semelhante aparece</w:t>
      </w:r>
      <w:r>
        <w:rPr>
          <w:rFonts w:ascii="Trebuchet MS" w:hAnsi="Trebuchet MS"/>
        </w:rPr>
        <w:t xml:space="preserve"> em </w:t>
      </w:r>
      <w:proofErr w:type="spellStart"/>
      <w:r>
        <w:rPr>
          <w:rFonts w:ascii="Trebuchet MS" w:hAnsi="Trebuchet MS"/>
        </w:rPr>
        <w:t>Vaykrá</w:t>
      </w:r>
      <w:proofErr w:type="spellEnd"/>
      <w:r>
        <w:rPr>
          <w:rFonts w:ascii="Trebuchet MS" w:hAnsi="Trebuchet MS"/>
        </w:rPr>
        <w:t xml:space="preserve"> 20:</w:t>
      </w:r>
      <w:r w:rsidRPr="007615C5">
        <w:rPr>
          <w:rFonts w:ascii="Trebuchet MS" w:hAnsi="Trebuchet MS"/>
        </w:rPr>
        <w:t>24-26: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“</w:t>
      </w:r>
      <w:r w:rsidRPr="007615C5">
        <w:rPr>
          <w:rFonts w:ascii="Trebuchet MS" w:hAnsi="Trebuchet MS"/>
          <w:i/>
        </w:rPr>
        <w:t>Eu sou o Senhor teu D-s, que te separou [</w:t>
      </w:r>
      <w:proofErr w:type="spellStart"/>
      <w:r w:rsidRPr="007615C5">
        <w:rPr>
          <w:rFonts w:ascii="Trebuchet MS" w:hAnsi="Trebuchet MS"/>
          <w:i/>
        </w:rPr>
        <w:t>Hivdalti</w:t>
      </w:r>
      <w:proofErr w:type="spellEnd"/>
      <w:r w:rsidRPr="007615C5">
        <w:rPr>
          <w:rFonts w:ascii="Trebuchet MS" w:hAnsi="Trebuchet MS"/>
          <w:i/>
        </w:rPr>
        <w:t>] das nações. Você deve, portanto, fazer uma distinção [</w:t>
      </w:r>
      <w:proofErr w:type="spellStart"/>
      <w:r w:rsidRPr="007615C5">
        <w:rPr>
          <w:rFonts w:ascii="Trebuchet MS" w:hAnsi="Trebuchet MS"/>
          <w:i/>
        </w:rPr>
        <w:t>ve-hivdaltem</w:t>
      </w:r>
      <w:proofErr w:type="spellEnd"/>
      <w:r w:rsidRPr="007615C5">
        <w:rPr>
          <w:rFonts w:ascii="Trebuchet MS" w:hAnsi="Trebuchet MS"/>
          <w:i/>
        </w:rPr>
        <w:t>]</w:t>
      </w:r>
      <w:r>
        <w:rPr>
          <w:rFonts w:ascii="Trebuchet MS" w:hAnsi="Trebuchet MS"/>
          <w:i/>
        </w:rPr>
        <w:t xml:space="preserve"> </w:t>
      </w:r>
      <w:r w:rsidRPr="007615C5">
        <w:rPr>
          <w:rFonts w:ascii="Trebuchet MS" w:hAnsi="Trebuchet MS"/>
          <w:i/>
        </w:rPr>
        <w:t xml:space="preserve">entre os animais </w:t>
      </w:r>
      <w:r>
        <w:rPr>
          <w:rFonts w:ascii="Trebuchet MS" w:hAnsi="Trebuchet MS"/>
          <w:i/>
        </w:rPr>
        <w:t xml:space="preserve">puros </w:t>
      </w:r>
      <w:r w:rsidRPr="007615C5">
        <w:rPr>
          <w:rFonts w:ascii="Trebuchet MS" w:hAnsi="Trebuchet MS"/>
          <w:i/>
        </w:rPr>
        <w:t xml:space="preserve">e impuros e entre as aves impuras e </w:t>
      </w:r>
      <w:r>
        <w:rPr>
          <w:rFonts w:ascii="Trebuchet MS" w:hAnsi="Trebuchet MS"/>
          <w:i/>
        </w:rPr>
        <w:t>puras</w:t>
      </w:r>
      <w:r w:rsidRPr="007615C5">
        <w:rPr>
          <w:rFonts w:ascii="Trebuchet MS" w:hAnsi="Trebuchet MS"/>
          <w:i/>
        </w:rPr>
        <w:t>. Não vos contamine</w:t>
      </w:r>
      <w:r>
        <w:rPr>
          <w:rFonts w:ascii="Trebuchet MS" w:hAnsi="Trebuchet MS"/>
          <w:i/>
        </w:rPr>
        <w:t>i</w:t>
      </w:r>
      <w:r w:rsidRPr="007615C5">
        <w:rPr>
          <w:rFonts w:ascii="Trebuchet MS" w:hAnsi="Trebuchet MS"/>
          <w:i/>
        </w:rPr>
        <w:t>s com nenhum animal, nem com pássaro, nem com qualquer coisa que se mova pela terra</w:t>
      </w:r>
      <w:r>
        <w:rPr>
          <w:rFonts w:ascii="Trebuchet MS" w:hAnsi="Trebuchet MS"/>
          <w:i/>
        </w:rPr>
        <w:t>, os quais E</w:t>
      </w:r>
      <w:r w:rsidRPr="007615C5">
        <w:rPr>
          <w:rFonts w:ascii="Trebuchet MS" w:hAnsi="Trebuchet MS"/>
          <w:i/>
        </w:rPr>
        <w:t>u separei [</w:t>
      </w:r>
      <w:proofErr w:type="spellStart"/>
      <w:r w:rsidRPr="007615C5">
        <w:rPr>
          <w:rFonts w:ascii="Trebuchet MS" w:hAnsi="Trebuchet MS"/>
          <w:i/>
        </w:rPr>
        <w:t>hivdalti</w:t>
      </w:r>
      <w:proofErr w:type="spellEnd"/>
      <w:r w:rsidRPr="007615C5">
        <w:rPr>
          <w:rFonts w:ascii="Trebuchet MS" w:hAnsi="Trebuchet MS"/>
          <w:i/>
        </w:rPr>
        <w:t xml:space="preserve">] como impuros para vós. Vós sereis santos para mim, porque </w:t>
      </w:r>
      <w:r>
        <w:rPr>
          <w:rFonts w:ascii="Trebuchet MS" w:hAnsi="Trebuchet MS"/>
          <w:i/>
        </w:rPr>
        <w:t>E</w:t>
      </w:r>
      <w:r w:rsidRPr="007615C5">
        <w:rPr>
          <w:rFonts w:ascii="Trebuchet MS" w:hAnsi="Trebuchet MS"/>
          <w:i/>
        </w:rPr>
        <w:t xml:space="preserve">u, o Senhor, </w:t>
      </w:r>
      <w:r>
        <w:rPr>
          <w:rFonts w:ascii="Trebuchet MS" w:hAnsi="Trebuchet MS"/>
          <w:i/>
        </w:rPr>
        <w:t>S</w:t>
      </w:r>
      <w:r w:rsidRPr="007615C5">
        <w:rPr>
          <w:rFonts w:ascii="Trebuchet MS" w:hAnsi="Trebuchet MS"/>
          <w:i/>
        </w:rPr>
        <w:t xml:space="preserve">ou </w:t>
      </w:r>
      <w:r>
        <w:rPr>
          <w:rFonts w:ascii="Trebuchet MS" w:hAnsi="Trebuchet MS"/>
          <w:i/>
        </w:rPr>
        <w:t>Santo, e vos sepa</w:t>
      </w:r>
      <w:r w:rsidRPr="007615C5">
        <w:rPr>
          <w:rFonts w:ascii="Trebuchet MS" w:hAnsi="Trebuchet MS"/>
          <w:i/>
        </w:rPr>
        <w:t>rei [</w:t>
      </w:r>
      <w:proofErr w:type="spellStart"/>
      <w:r>
        <w:rPr>
          <w:rFonts w:ascii="Trebuchet MS" w:hAnsi="Trebuchet MS"/>
          <w:i/>
        </w:rPr>
        <w:t>va-avdil</w:t>
      </w:r>
      <w:proofErr w:type="spellEnd"/>
      <w:r>
        <w:rPr>
          <w:rFonts w:ascii="Trebuchet MS" w:hAnsi="Trebuchet MS"/>
          <w:i/>
        </w:rPr>
        <w:t xml:space="preserve">] </w:t>
      </w:r>
      <w:r w:rsidRPr="007615C5">
        <w:rPr>
          <w:rFonts w:ascii="Trebuchet MS" w:hAnsi="Trebuchet MS"/>
          <w:i/>
        </w:rPr>
        <w:t>das nações para serem Meus</w:t>
      </w:r>
      <w:r>
        <w:rPr>
          <w:rFonts w:ascii="Trebuchet MS" w:hAnsi="Trebuchet MS"/>
          <w:i/>
        </w:rPr>
        <w:t>”</w:t>
      </w:r>
      <w:r w:rsidRPr="007615C5">
        <w:rPr>
          <w:rFonts w:ascii="Trebuchet MS" w:hAnsi="Trebuchet MS"/>
          <w:i/>
        </w:rPr>
        <w:t>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As palavras-chave são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santo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 (que aparece sete vezes nes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 xml:space="preserve">as duas passagens) e </w:t>
      </w:r>
      <w:r w:rsidRPr="0027718B">
        <w:rPr>
          <w:rFonts w:ascii="Trebuchet MS" w:hAnsi="Trebuchet MS"/>
          <w:i/>
        </w:rPr>
        <w:t>le-havdil</w:t>
      </w:r>
      <w:r w:rsidRPr="007615C5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distinguir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 (que aparece cinco vezes).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Ser santo é fazer distinções, reconhecer e honrar a ordem divina da criação. Originalmente, de acordo com a Torá, os seres humanos (e animais) deveriam ser vegetarianos (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Eu vos dou todas as plantas que dão semente na face da terra e toda árvore que tem fruto com sementes nela</w:t>
      </w:r>
      <w:r>
        <w:rPr>
          <w:rFonts w:ascii="Trebuchet MS" w:hAnsi="Trebuchet MS"/>
        </w:rPr>
        <w:t xml:space="preserve">; elas serão </w:t>
      </w:r>
      <w:proofErr w:type="gramStart"/>
      <w:r>
        <w:rPr>
          <w:rFonts w:ascii="Trebuchet MS" w:hAnsi="Trebuchet MS"/>
        </w:rPr>
        <w:t>comida</w:t>
      </w:r>
      <w:proofErr w:type="gramEnd"/>
      <w:r>
        <w:rPr>
          <w:rFonts w:ascii="Trebuchet MS" w:hAnsi="Trebuchet MS"/>
        </w:rPr>
        <w:t xml:space="preserve"> para vocês”). </w:t>
      </w:r>
      <w:r w:rsidRPr="007615C5">
        <w:rPr>
          <w:rFonts w:ascii="Trebuchet MS" w:hAnsi="Trebuchet MS"/>
        </w:rPr>
        <w:t>Depois do Dilúvio, permitiu-se que a humanidade comesse carne, com exceção do sangue (que representa a santidade da própria vida.)</w:t>
      </w:r>
      <w:r>
        <w:rPr>
          <w:rFonts w:ascii="Trebuchet MS" w:hAnsi="Trebuchet MS"/>
        </w:rPr>
        <w:t>.</w:t>
      </w:r>
      <w:r w:rsidRPr="007615C5">
        <w:rPr>
          <w:rFonts w:ascii="Trebuchet MS" w:hAnsi="Trebuchet MS"/>
        </w:rPr>
        <w:t xml:space="preserve"> Foi feita uma concessão à tendência humana à violência</w:t>
      </w:r>
      <w:r>
        <w:rPr>
          <w:rFonts w:ascii="Trebuchet MS" w:hAnsi="Trebuchet MS"/>
        </w:rPr>
        <w:t xml:space="preserve">. É como </w:t>
      </w:r>
      <w:r w:rsidRPr="007615C5">
        <w:rPr>
          <w:rFonts w:ascii="Trebuchet MS" w:hAnsi="Trebuchet MS"/>
        </w:rPr>
        <w:t>se D-s tivesse dito: Se você precisa matar, então mate animais e não sere</w:t>
      </w:r>
      <w:r>
        <w:rPr>
          <w:rFonts w:ascii="Trebuchet MS" w:hAnsi="Trebuchet MS"/>
        </w:rPr>
        <w:t>s humanos.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No entanto, o povo de Israel serviria como modelo de um ideal superior. Eles foram autorizados a matar animais para a alimentação, mas apenas </w:t>
      </w:r>
      <w:r>
        <w:rPr>
          <w:rFonts w:ascii="Trebuchet MS" w:hAnsi="Trebuchet MS"/>
        </w:rPr>
        <w:t>aqueles que melhor exemplificassem</w:t>
      </w:r>
      <w:r w:rsidRPr="007615C5">
        <w:rPr>
          <w:rFonts w:ascii="Trebuchet MS" w:hAnsi="Trebuchet MS"/>
        </w:rPr>
        <w:t xml:space="preserve"> a ordem Divina. Assim, os anfíbios eram proibidos porque não tinham um lugar definido. Outros eram proibidos porque não tinham uma forma clara - criaturas marinhas que não tinham uma forma definida por barbatanas e escamas; animais terrestres que não são ruminantes com cascos fendidos claramente definidos. Criaturas que atacam os outros também são proibidas. A lógica geral das leis dietéticas - as leis de um povo chamado para ser santo - é permitir apenas aqueles animais que são casos de paradigma, exemplos claros da ordem.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Eu não posso fazer melhor do que citar as palavras perspicazes de Leon </w:t>
      </w:r>
      <w:proofErr w:type="spellStart"/>
      <w:r w:rsidRPr="007615C5">
        <w:rPr>
          <w:rFonts w:ascii="Trebuchet MS" w:hAnsi="Trebuchet MS"/>
        </w:rPr>
        <w:t>Kass</w:t>
      </w:r>
      <w:proofErr w:type="spellEnd"/>
      <w:r w:rsidRPr="007615C5">
        <w:rPr>
          <w:rFonts w:ascii="Trebuchet MS" w:hAnsi="Trebuchet MS"/>
        </w:rPr>
        <w:t xml:space="preserve"> (em seu belo livro, </w:t>
      </w:r>
      <w:r w:rsidRPr="00F75056">
        <w:rPr>
          <w:rFonts w:ascii="Trebuchet MS" w:hAnsi="Trebuchet MS"/>
          <w:i/>
        </w:rPr>
        <w:t xml:space="preserve">The </w:t>
      </w:r>
      <w:proofErr w:type="spellStart"/>
      <w:r w:rsidRPr="00F75056">
        <w:rPr>
          <w:rFonts w:ascii="Trebuchet MS" w:hAnsi="Trebuchet MS"/>
          <w:i/>
        </w:rPr>
        <w:t>Hungry</w:t>
      </w:r>
      <w:proofErr w:type="spellEnd"/>
      <w:r w:rsidRPr="00F75056">
        <w:rPr>
          <w:rFonts w:ascii="Trebuchet MS" w:hAnsi="Trebuchet MS"/>
          <w:i/>
        </w:rPr>
        <w:t xml:space="preserve"> Soul</w:t>
      </w:r>
      <w:r w:rsidRPr="007615C5">
        <w:rPr>
          <w:rFonts w:ascii="Trebuchet MS" w:hAnsi="Trebuchet MS"/>
        </w:rPr>
        <w:t xml:space="preserve">): </w:t>
      </w:r>
    </w:p>
    <w:p w:rsidR="00381A72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As leis dietéticas levíticas enquadram o animal humano em sua </w:t>
      </w:r>
      <w:r>
        <w:rPr>
          <w:rFonts w:ascii="Trebuchet MS" w:hAnsi="Trebuchet MS"/>
        </w:rPr>
        <w:t xml:space="preserve">integridade </w:t>
      </w:r>
      <w:r w:rsidRPr="007615C5">
        <w:rPr>
          <w:rFonts w:ascii="Trebuchet MS" w:hAnsi="Trebuchet MS"/>
        </w:rPr>
        <w:t>distintiva: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C</w:t>
      </w:r>
      <w:r w:rsidRPr="007615C5">
        <w:rPr>
          <w:rFonts w:ascii="Trebuchet MS" w:hAnsi="Trebuchet MS"/>
        </w:rPr>
        <w:t xml:space="preserve">omemorando o princípio da separação racional, elas celebram não só a participação do homem na racionalidade, mas também sua abertura ao mistério </w:t>
      </w:r>
      <w:r>
        <w:rPr>
          <w:rFonts w:ascii="Trebuchet MS" w:hAnsi="Trebuchet MS"/>
        </w:rPr>
        <w:t>inteligível, porém encarnada forma</w:t>
      </w:r>
      <w:r w:rsidRPr="007615C5">
        <w:rPr>
          <w:rFonts w:ascii="Trebuchet MS" w:hAnsi="Trebuchet MS"/>
        </w:rPr>
        <w:t>.</w:t>
      </w:r>
      <w:r>
        <w:rPr>
          <w:rFonts w:ascii="Trebuchet MS" w:hAnsi="Trebuchet MS"/>
        </w:rPr>
        <w:t>..</w:t>
      </w:r>
      <w:r w:rsidRPr="007615C5">
        <w:rPr>
          <w:rFonts w:ascii="Trebuchet MS" w:hAnsi="Trebuchet MS"/>
        </w:rPr>
        <w:t xml:space="preserve"> O baixo é feito alto - ou pelo menos mais alto - através do reconhecimento de sua dependência do alto; o alto é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derrubado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, democratizado e concretizado nas formas que governam a vida cotidiana. </w:t>
      </w:r>
      <w:r>
        <w:rPr>
          <w:rFonts w:ascii="Trebuchet MS" w:hAnsi="Trebuchet MS"/>
        </w:rPr>
        <w:t xml:space="preserve">A rotina monótona </w:t>
      </w:r>
      <w:r w:rsidRPr="007615C5">
        <w:rPr>
          <w:rFonts w:ascii="Trebuchet MS" w:hAnsi="Trebuchet MS"/>
        </w:rPr>
        <w:t>da existência e a passagem do tempo são santificad</w:t>
      </w:r>
      <w:r>
        <w:rPr>
          <w:rFonts w:ascii="Trebuchet MS" w:hAnsi="Trebuchet MS"/>
        </w:rPr>
        <w:t>a</w:t>
      </w:r>
      <w:r w:rsidRPr="007615C5">
        <w:rPr>
          <w:rFonts w:ascii="Trebuchet MS" w:hAnsi="Trebuchet MS"/>
        </w:rPr>
        <w:t xml:space="preserve">s quando a separação sagrada do 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 xml:space="preserve">étimo </w:t>
      </w:r>
      <w:r>
        <w:rPr>
          <w:rFonts w:ascii="Trebuchet MS" w:hAnsi="Trebuchet MS"/>
        </w:rPr>
        <w:t>d</w:t>
      </w:r>
      <w:r w:rsidRPr="007615C5">
        <w:rPr>
          <w:rFonts w:ascii="Trebuchet MS" w:hAnsi="Trebuchet MS"/>
        </w:rPr>
        <w:t>ia é trazida para a vida humana quando é comemorada como o Shabat</w:t>
      </w:r>
      <w:r>
        <w:rPr>
          <w:rFonts w:ascii="Trebuchet MS" w:hAnsi="Trebuchet MS"/>
        </w:rPr>
        <w:t>. Do mesmo modo, o ato ordinário de comer é santificado</w:t>
      </w:r>
      <w:r w:rsidRPr="007615C5">
        <w:rPr>
          <w:rFonts w:ascii="Trebuchet MS" w:hAnsi="Trebuchet MS"/>
        </w:rPr>
        <w:t xml:space="preserve"> pela observância dos mandamentos divinos, cujos principais princípios</w:t>
      </w:r>
      <w:r>
        <w:rPr>
          <w:rFonts w:ascii="Trebuchet MS" w:hAnsi="Trebuchet MS"/>
        </w:rPr>
        <w:t xml:space="preserve"> relembram aqueles que estão comendo de forma consciente,</w:t>
      </w:r>
      <w:r w:rsidRPr="007615C5">
        <w:rPr>
          <w:rFonts w:ascii="Trebuchet MS" w:hAnsi="Trebuchet MS"/>
        </w:rPr>
        <w:t xml:space="preserve"> do </w:t>
      </w:r>
      <w:r>
        <w:rPr>
          <w:rFonts w:ascii="Trebuchet MS" w:hAnsi="Trebuchet MS"/>
        </w:rPr>
        <w:t xml:space="preserve">poder </w:t>
      </w:r>
      <w:r w:rsidRPr="007615C5">
        <w:rPr>
          <w:rFonts w:ascii="Trebuchet MS" w:hAnsi="Trebuchet MS"/>
        </w:rPr>
        <w:t xml:space="preserve">supremo do </w:t>
      </w:r>
      <w:r>
        <w:rPr>
          <w:rFonts w:ascii="Trebuchet MS" w:hAnsi="Trebuchet MS"/>
        </w:rPr>
        <w:t xml:space="preserve">Único </w:t>
      </w:r>
      <w:r w:rsidRPr="007615C5">
        <w:rPr>
          <w:rFonts w:ascii="Trebuchet MS" w:hAnsi="Trebuchet MS"/>
        </w:rPr>
        <w:t>Santo.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Os seres humanos tornam-se santos quando se tornam animais que fazem distinção, quando reconhecem e agem de modo a honrar os limites da natureza.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Vemos agora uma ligação extraordinária e íntima entre cinco temas: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1. A criação do universo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2. A construção do santuário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3. As leis dietéticas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4. A cerimônia </w:t>
      </w:r>
      <w:r>
        <w:rPr>
          <w:rFonts w:ascii="Trebuchet MS" w:hAnsi="Trebuchet MS"/>
        </w:rPr>
        <w:t xml:space="preserve">da havdalá </w:t>
      </w:r>
      <w:r w:rsidRPr="007615C5">
        <w:rPr>
          <w:rFonts w:ascii="Trebuchet MS" w:hAnsi="Trebuchet MS"/>
        </w:rPr>
        <w:t>no final do Shabat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5. O número oito.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A história da criação nos diz que a natureza não é uma luta cega entre forças contendoras, em que os mais fortes vencem e o poder é o dom mais importante. Pelo contrário: o universo é fundamentalmente bom. É um lugar de harmonia ordenada, o design inteligível de um único criador. Essa harmonia é constantemente ameaçada pela humanidade. Na aliança com Noé, D-s estabelece um limiar mínimo para a civilização humana. Na aliança com Israel, ele estabelece um código mais alto de santidade. O princípio da santidade, como da própria criação, é a manutenção dos limites, dentro dos quais cada forma de vida recebe </w:t>
      </w:r>
      <w:r>
        <w:rPr>
          <w:rFonts w:ascii="Trebuchet MS" w:hAnsi="Trebuchet MS"/>
        </w:rPr>
        <w:t>sua parte</w:t>
      </w:r>
      <w:r w:rsidRPr="007615C5">
        <w:rPr>
          <w:rFonts w:ascii="Trebuchet MS" w:hAnsi="Trebuchet MS"/>
        </w:rPr>
        <w:t>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 xml:space="preserve">O santuário, com suas divisões, representa a construção de limites no espaço. As leis dietéticas, com suas divisões de permitido e proibido, representam a construção de limites na vida, no ato de comer, a mais natural das atividades humanas. O sacerdote - a pessoa que mais exemplifica a santidade - é definido por sua capacidade de fazer distinções (o papel do </w:t>
      </w:r>
      <w:proofErr w:type="spellStart"/>
      <w:r w:rsidRPr="007615C5">
        <w:rPr>
          <w:rFonts w:ascii="Trebuchet MS" w:hAnsi="Trebuchet MS"/>
        </w:rPr>
        <w:t>Kohen</w:t>
      </w:r>
      <w:proofErr w:type="spellEnd"/>
      <w:r w:rsidRPr="007615C5">
        <w:rPr>
          <w:rFonts w:ascii="Trebuchet MS" w:hAnsi="Trebuchet MS"/>
        </w:rPr>
        <w:t xml:space="preserve"> é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 xml:space="preserve">distinguir </w:t>
      </w:r>
      <w:r>
        <w:rPr>
          <w:rFonts w:ascii="Trebuchet MS" w:hAnsi="Trebuchet MS"/>
        </w:rPr>
        <w:t>[</w:t>
      </w:r>
      <w:r>
        <w:rPr>
          <w:rFonts w:ascii="Trebuchet MS" w:hAnsi="Trebuchet MS"/>
          <w:i/>
        </w:rPr>
        <w:t>le-havdil</w:t>
      </w:r>
      <w:r w:rsidRPr="00CA3E09">
        <w:rPr>
          <w:rFonts w:ascii="Trebuchet MS" w:hAnsi="Trebuchet MS"/>
        </w:rPr>
        <w:t>]</w:t>
      </w:r>
      <w:r>
        <w:rPr>
          <w:rFonts w:ascii="Trebuchet MS" w:hAnsi="Trebuchet MS"/>
        </w:rPr>
        <w:t xml:space="preserve"> </w:t>
      </w:r>
      <w:r w:rsidRPr="007615C5">
        <w:rPr>
          <w:rFonts w:ascii="Trebuchet MS" w:hAnsi="Trebuchet MS"/>
        </w:rPr>
        <w:t xml:space="preserve">entre o santo e o profano, entre o impuro e o </w:t>
      </w:r>
      <w:r>
        <w:rPr>
          <w:rFonts w:ascii="Trebuchet MS" w:hAnsi="Trebuchet MS"/>
        </w:rPr>
        <w:t>puro”</w:t>
      </w:r>
      <w:r w:rsidRPr="007615C5">
        <w:rPr>
          <w:rFonts w:ascii="Trebuchet MS" w:hAnsi="Trebuchet MS"/>
        </w:rPr>
        <w:t xml:space="preserve"> - not</w:t>
      </w:r>
      <w:r>
        <w:rPr>
          <w:rFonts w:ascii="Trebuchet MS" w:hAnsi="Trebuchet MS"/>
        </w:rPr>
        <w:t>e</w:t>
      </w:r>
      <w:r w:rsidRPr="007615C5">
        <w:rPr>
          <w:rFonts w:ascii="Trebuchet MS" w:hAnsi="Trebuchet MS"/>
        </w:rPr>
        <w:t xml:space="preserve"> novamente </w:t>
      </w:r>
      <w:r>
        <w:rPr>
          <w:rFonts w:ascii="Trebuchet MS" w:hAnsi="Trebuchet MS"/>
        </w:rPr>
        <w:t>a</w:t>
      </w:r>
      <w:r w:rsidRPr="007615C5">
        <w:rPr>
          <w:rFonts w:ascii="Trebuchet MS" w:hAnsi="Trebuchet MS"/>
        </w:rPr>
        <w:t xml:space="preserve">s palavras-chave </w:t>
      </w:r>
      <w:r>
        <w:rPr>
          <w:rFonts w:ascii="Trebuchet MS" w:hAnsi="Trebuchet MS"/>
        </w:rPr>
        <w:t xml:space="preserve">santo e </w:t>
      </w:r>
      <w:r w:rsidRPr="00CA3E09">
        <w:rPr>
          <w:rFonts w:ascii="Trebuchet MS" w:hAnsi="Trebuchet MS"/>
          <w:i/>
        </w:rPr>
        <w:t>le-havdil</w:t>
      </w:r>
      <w:r w:rsidRPr="007615C5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“</w:t>
      </w:r>
      <w:r w:rsidRPr="007615C5">
        <w:rPr>
          <w:rFonts w:ascii="Trebuchet MS" w:hAnsi="Trebuchet MS"/>
        </w:rPr>
        <w:t>distinguir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>).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Na cerimônia de havdalá </w:t>
      </w:r>
      <w:r w:rsidRPr="007615C5">
        <w:rPr>
          <w:rFonts w:ascii="Trebuchet MS" w:hAnsi="Trebuchet MS"/>
        </w:rPr>
        <w:t xml:space="preserve">no início do oitavo dia, nos tornamos parceiros de D-s na obra da criação. Como Ele, começamos criando luz e </w:t>
      </w:r>
      <w:r>
        <w:rPr>
          <w:rFonts w:ascii="Trebuchet MS" w:hAnsi="Trebuchet MS"/>
        </w:rPr>
        <w:t xml:space="preserve">procedemos a fazer distinções (“Bendito sejas </w:t>
      </w:r>
      <w:proofErr w:type="gramStart"/>
      <w:r>
        <w:rPr>
          <w:rFonts w:ascii="Trebuchet MS" w:hAnsi="Trebuchet MS"/>
        </w:rPr>
        <w:t>Tu</w:t>
      </w:r>
      <w:r w:rsidRPr="007615C5">
        <w:rPr>
          <w:rFonts w:ascii="Trebuchet MS" w:hAnsi="Trebuchet MS"/>
        </w:rPr>
        <w:t>...</w:t>
      </w:r>
      <w:proofErr w:type="gramEnd"/>
      <w:r w:rsidRPr="007615C5">
        <w:rPr>
          <w:rFonts w:ascii="Trebuchet MS" w:hAnsi="Trebuchet MS"/>
        </w:rPr>
        <w:t xml:space="preserve"> que faz distinção entre </w:t>
      </w:r>
      <w:r>
        <w:rPr>
          <w:rFonts w:ascii="Trebuchet MS" w:hAnsi="Trebuchet MS"/>
        </w:rPr>
        <w:t xml:space="preserve">o </w:t>
      </w:r>
      <w:r w:rsidRPr="007615C5">
        <w:rPr>
          <w:rFonts w:ascii="Trebuchet MS" w:hAnsi="Trebuchet MS"/>
        </w:rPr>
        <w:t xml:space="preserve">sagrado e </w:t>
      </w:r>
      <w:r>
        <w:rPr>
          <w:rFonts w:ascii="Trebuchet MS" w:hAnsi="Trebuchet MS"/>
        </w:rPr>
        <w:t xml:space="preserve">o </w:t>
      </w:r>
      <w:r w:rsidRPr="007615C5">
        <w:rPr>
          <w:rFonts w:ascii="Trebuchet MS" w:hAnsi="Trebuchet MS"/>
        </w:rPr>
        <w:t xml:space="preserve">profano, </w:t>
      </w:r>
      <w:r>
        <w:rPr>
          <w:rFonts w:ascii="Trebuchet MS" w:hAnsi="Trebuchet MS"/>
        </w:rPr>
        <w:t xml:space="preserve">a </w:t>
      </w:r>
      <w:r w:rsidRPr="007615C5">
        <w:rPr>
          <w:rFonts w:ascii="Trebuchet MS" w:hAnsi="Trebuchet MS"/>
        </w:rPr>
        <w:t xml:space="preserve">luz e </w:t>
      </w:r>
      <w:r>
        <w:rPr>
          <w:rFonts w:ascii="Trebuchet MS" w:hAnsi="Trebuchet MS"/>
        </w:rPr>
        <w:t>a escuridão</w:t>
      </w:r>
      <w:r w:rsidRPr="007615C5">
        <w:rPr>
          <w:rFonts w:ascii="Trebuchet MS" w:hAnsi="Trebuchet MS"/>
        </w:rPr>
        <w:t>...</w:t>
      </w:r>
      <w:r>
        <w:rPr>
          <w:rFonts w:ascii="Trebuchet MS" w:hAnsi="Trebuchet MS"/>
        </w:rPr>
        <w:t>”</w:t>
      </w:r>
      <w:r w:rsidRPr="007615C5">
        <w:rPr>
          <w:rFonts w:ascii="Trebuchet MS" w:hAnsi="Trebuchet MS"/>
        </w:rPr>
        <w:t xml:space="preserve">). O oitavo dia torna-se assim o grande momento em que D-s confia Sua obra criativa </w:t>
      </w:r>
      <w:r>
        <w:rPr>
          <w:rFonts w:ascii="Trebuchet MS" w:hAnsi="Trebuchet MS"/>
        </w:rPr>
        <w:t xml:space="preserve">ao povo </w:t>
      </w:r>
      <w:r w:rsidRPr="007615C5">
        <w:rPr>
          <w:rFonts w:ascii="Trebuchet MS" w:hAnsi="Trebuchet MS"/>
        </w:rPr>
        <w:t>que Ele tomou</w:t>
      </w:r>
      <w:r>
        <w:rPr>
          <w:rFonts w:ascii="Trebuchet MS" w:hAnsi="Trebuchet MS"/>
        </w:rPr>
        <w:t xml:space="preserve"> como Seu parceiro</w:t>
      </w:r>
      <w:r w:rsidRPr="007615C5">
        <w:rPr>
          <w:rFonts w:ascii="Trebuchet MS" w:hAnsi="Trebuchet MS"/>
        </w:rPr>
        <w:t xml:space="preserve"> de aliança. Assim </w:t>
      </w:r>
      <w:r>
        <w:rPr>
          <w:rFonts w:ascii="Trebuchet MS" w:hAnsi="Trebuchet MS"/>
        </w:rPr>
        <w:t xml:space="preserve">também </w:t>
      </w:r>
      <w:r w:rsidRPr="007615C5">
        <w:rPr>
          <w:rFonts w:ascii="Trebuchet MS" w:hAnsi="Trebuchet MS"/>
        </w:rPr>
        <w:t>foi com o Tabernáculo, e assim é conosco.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/>
        </w:rPr>
        <w:t>Es</w:t>
      </w:r>
      <w:r>
        <w:rPr>
          <w:rFonts w:ascii="Trebuchet MS" w:hAnsi="Trebuchet MS"/>
        </w:rPr>
        <w:t>s</w:t>
      </w:r>
      <w:r w:rsidRPr="007615C5">
        <w:rPr>
          <w:rFonts w:ascii="Trebuchet MS" w:hAnsi="Trebuchet MS"/>
        </w:rPr>
        <w:t>a visão simboliza a voz sacerdotal dentro do Judaísmo. É uma visão de grande beleza. Ela vê o mundo como um lugar de ordem em que tudo tem seu lugar e dignidade dentro da rica e diferenciada tapeçaria da criação. Ser santo é ser um guardião dessa ordem, uma tarefa delegada a nós por D-s. Esse é um desafio intelectual e ético: intelectualmente ser capaz de reconhecer os limites da natureza</w:t>
      </w:r>
      <w:r>
        <w:rPr>
          <w:rFonts w:ascii="Trebuchet MS" w:hAnsi="Trebuchet MS"/>
        </w:rPr>
        <w:t>;</w:t>
      </w:r>
      <w:r w:rsidRPr="007615C5">
        <w:rPr>
          <w:rFonts w:ascii="Trebuchet MS" w:hAnsi="Trebuchet MS"/>
        </w:rPr>
        <w:t xml:space="preserve"> eticamente ter a humildade de preservar e conservar o mundo para o bem das gerações ainda por vir.</w:t>
      </w:r>
    </w:p>
    <w:p w:rsidR="00381A72" w:rsidRPr="007615C5" w:rsidRDefault="00381A72" w:rsidP="00381A72">
      <w:pPr>
        <w:spacing w:after="0" w:line="240" w:lineRule="auto"/>
        <w:rPr>
          <w:rFonts w:ascii="Trebuchet MS" w:hAnsi="Trebuchet MS"/>
          <w:lang w:val="en-US"/>
        </w:rPr>
      </w:pPr>
      <w:proofErr w:type="spellStart"/>
      <w:r w:rsidRPr="007615C5">
        <w:rPr>
          <w:rFonts w:ascii="Trebuchet MS" w:hAnsi="Trebuchet MS"/>
          <w:lang w:val="en-US"/>
        </w:rPr>
        <w:t>Texto</w:t>
      </w:r>
      <w:proofErr w:type="spellEnd"/>
      <w:r w:rsidRPr="007615C5">
        <w:rPr>
          <w:rFonts w:ascii="Trebuchet MS" w:hAnsi="Trebuchet MS"/>
          <w:lang w:val="en-US"/>
        </w:rPr>
        <w:t xml:space="preserve"> original: “</w:t>
      </w:r>
      <w:r w:rsidRPr="003612C2">
        <w:rPr>
          <w:rFonts w:ascii="Trebuchet MS" w:hAnsi="Trebuchet MS"/>
          <w:b/>
          <w:lang w:val="en-US"/>
        </w:rPr>
        <w:t>THE LIGHT OF HOLINESS</w:t>
      </w:r>
      <w:r w:rsidRPr="007615C5">
        <w:rPr>
          <w:rFonts w:ascii="Trebuchet MS" w:hAnsi="Trebuchet MS"/>
          <w:lang w:val="en-US"/>
        </w:rPr>
        <w:t xml:space="preserve">” </w:t>
      </w:r>
      <w:proofErr w:type="spellStart"/>
      <w:r w:rsidRPr="007615C5">
        <w:rPr>
          <w:rFonts w:ascii="Trebuchet MS" w:hAnsi="Trebuchet MS"/>
          <w:lang w:val="en-US"/>
        </w:rPr>
        <w:t>por</w:t>
      </w:r>
      <w:proofErr w:type="spellEnd"/>
      <w:r w:rsidRPr="007615C5">
        <w:rPr>
          <w:rFonts w:ascii="Trebuchet MS" w:hAnsi="Trebuchet MS"/>
          <w:lang w:val="en-US"/>
        </w:rPr>
        <w:t xml:space="preserve"> Rabino Jonathan Sacks</w:t>
      </w:r>
    </w:p>
    <w:p w:rsidR="00B064CE" w:rsidRPr="00381A72" w:rsidRDefault="00381A72" w:rsidP="00381A72">
      <w:pPr>
        <w:spacing w:after="0" w:line="240" w:lineRule="auto"/>
        <w:rPr>
          <w:rFonts w:ascii="Trebuchet MS" w:hAnsi="Trebuchet MS"/>
        </w:rPr>
      </w:pPr>
      <w:r w:rsidRPr="007615C5">
        <w:rPr>
          <w:rFonts w:ascii="Trebuchet MS" w:hAnsi="Trebuchet MS" w:cs="Trebuchet MS"/>
          <w:color w:val="000000"/>
        </w:rPr>
        <w:t xml:space="preserve">Tradução Rachel Klinger Azulay para a </w:t>
      </w:r>
      <w:r w:rsidRPr="007615C5">
        <w:rPr>
          <w:rFonts w:ascii="Trebuchet MS" w:hAnsi="Trebuchet MS" w:cs="Trebuchet MS,Italic"/>
          <w:i/>
          <w:iCs/>
          <w:color w:val="4F82BE"/>
        </w:rPr>
        <w:t>Sinagoga Edmond J. Safra - Ipanema</w:t>
      </w:r>
    </w:p>
    <w:sectPr w:rsidR="00B064CE" w:rsidRPr="00381A7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1AB" w:rsidRDefault="00BE31AB" w:rsidP="00E64BB2">
      <w:pPr>
        <w:spacing w:after="0" w:line="240" w:lineRule="auto"/>
      </w:pPr>
      <w:r>
        <w:separator/>
      </w:r>
    </w:p>
  </w:endnote>
  <w:endnote w:type="continuationSeparator" w:id="0">
    <w:p w:rsidR="00BE31AB" w:rsidRDefault="00BE31AB" w:rsidP="00E6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9999999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 MS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BB2" w:rsidRPr="00B064CE" w:rsidRDefault="00B064CE" w:rsidP="00B064CE">
    <w:pPr>
      <w:pStyle w:val="Footer"/>
    </w:pPr>
    <w:r w:rsidRPr="00B064CE">
      <w:rPr>
        <w:noProof/>
        <w:lang w:eastAsia="pt-BR"/>
      </w:rPr>
      <w:drawing>
        <wp:inline distT="0" distB="0" distL="0" distR="0" wp14:anchorId="1E44F4B4" wp14:editId="70701B7E">
          <wp:extent cx="5400040" cy="859790"/>
          <wp:effectExtent l="0" t="0" r="1016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5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1AB" w:rsidRDefault="00BE31AB" w:rsidP="00E64BB2">
      <w:pPr>
        <w:spacing w:after="0" w:line="240" w:lineRule="auto"/>
      </w:pPr>
      <w:r>
        <w:separator/>
      </w:r>
    </w:p>
  </w:footnote>
  <w:footnote w:type="continuationSeparator" w:id="0">
    <w:p w:rsidR="00BE31AB" w:rsidRDefault="00BE31AB" w:rsidP="00E6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BB2" w:rsidRDefault="00B064CE">
    <w:pPr>
      <w:pStyle w:val="Header"/>
    </w:pPr>
    <w:r w:rsidRPr="00B064CE">
      <w:rPr>
        <w:noProof/>
        <w:lang w:eastAsia="pt-BR"/>
      </w:rPr>
      <w:drawing>
        <wp:inline distT="0" distB="0" distL="0" distR="0" wp14:anchorId="3098892C" wp14:editId="69B2F521">
          <wp:extent cx="5400040" cy="1562735"/>
          <wp:effectExtent l="0" t="0" r="10160" b="1206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562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4BB2" w:rsidRDefault="00E64BB2">
    <w:pPr>
      <w:pStyle w:val="Header"/>
    </w:pPr>
  </w:p>
  <w:p w:rsidR="00390714" w:rsidRDefault="003907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2053"/>
    <w:multiLevelType w:val="hybridMultilevel"/>
    <w:tmpl w:val="7186A5A6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E2397"/>
    <w:multiLevelType w:val="hybridMultilevel"/>
    <w:tmpl w:val="204C4650"/>
    <w:lvl w:ilvl="0" w:tplc="94389E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6525"/>
    <w:multiLevelType w:val="hybridMultilevel"/>
    <w:tmpl w:val="2702D90A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AD55AE"/>
    <w:multiLevelType w:val="hybridMultilevel"/>
    <w:tmpl w:val="4746B18C"/>
    <w:lvl w:ilvl="0" w:tplc="A96E77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047E3"/>
    <w:multiLevelType w:val="hybridMultilevel"/>
    <w:tmpl w:val="66509DE4"/>
    <w:lvl w:ilvl="0" w:tplc="F25654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B500A9"/>
    <w:multiLevelType w:val="hybridMultilevel"/>
    <w:tmpl w:val="28F00900"/>
    <w:lvl w:ilvl="0" w:tplc="F1F01A3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44989"/>
    <w:multiLevelType w:val="hybridMultilevel"/>
    <w:tmpl w:val="C7D820FA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4569FF"/>
    <w:multiLevelType w:val="multilevel"/>
    <w:tmpl w:val="EF261C78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8" w15:restartNumberingAfterBreak="0">
    <w:nsid w:val="1D642AA0"/>
    <w:multiLevelType w:val="multilevel"/>
    <w:tmpl w:val="55287860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9" w15:restartNumberingAfterBreak="0">
    <w:nsid w:val="1E7E08CC"/>
    <w:multiLevelType w:val="hybridMultilevel"/>
    <w:tmpl w:val="6EA419DA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9713E9"/>
    <w:multiLevelType w:val="multilevel"/>
    <w:tmpl w:val="180007F8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1" w15:restartNumberingAfterBreak="0">
    <w:nsid w:val="357A572E"/>
    <w:multiLevelType w:val="multilevel"/>
    <w:tmpl w:val="F0D00934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2" w15:restartNumberingAfterBreak="0">
    <w:nsid w:val="36870B60"/>
    <w:multiLevelType w:val="hybridMultilevel"/>
    <w:tmpl w:val="3EF6BFE8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D28CF"/>
    <w:multiLevelType w:val="multilevel"/>
    <w:tmpl w:val="EBAA6156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4" w15:restartNumberingAfterBreak="0">
    <w:nsid w:val="3A3A7DA6"/>
    <w:multiLevelType w:val="hybridMultilevel"/>
    <w:tmpl w:val="B86ECEDA"/>
    <w:lvl w:ilvl="0" w:tplc="954CEF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A01676"/>
    <w:multiLevelType w:val="hybridMultilevel"/>
    <w:tmpl w:val="509A81F8"/>
    <w:lvl w:ilvl="0" w:tplc="9A6A70A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B668BF"/>
    <w:multiLevelType w:val="hybridMultilevel"/>
    <w:tmpl w:val="68C00590"/>
    <w:lvl w:ilvl="0" w:tplc="41E8B3C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A2C0A"/>
    <w:multiLevelType w:val="hybridMultilevel"/>
    <w:tmpl w:val="C3DA28AA"/>
    <w:lvl w:ilvl="0" w:tplc="F3E0A1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9C6A4A"/>
    <w:multiLevelType w:val="hybridMultilevel"/>
    <w:tmpl w:val="A70CF080"/>
    <w:lvl w:ilvl="0" w:tplc="0C043C1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A21F4D"/>
    <w:multiLevelType w:val="hybridMultilevel"/>
    <w:tmpl w:val="1070ED38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114A30"/>
    <w:multiLevelType w:val="multilevel"/>
    <w:tmpl w:val="47FC23A0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1" w15:restartNumberingAfterBreak="0">
    <w:nsid w:val="634F1FE4"/>
    <w:multiLevelType w:val="hybridMultilevel"/>
    <w:tmpl w:val="4626887C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8E7078"/>
    <w:multiLevelType w:val="multilevel"/>
    <w:tmpl w:val="71265846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3" w15:restartNumberingAfterBreak="0">
    <w:nsid w:val="6DC1623B"/>
    <w:multiLevelType w:val="hybridMultilevel"/>
    <w:tmpl w:val="7D2458A2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137145"/>
    <w:multiLevelType w:val="hybridMultilevel"/>
    <w:tmpl w:val="4FE2275A"/>
    <w:lvl w:ilvl="0" w:tplc="2604C08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280023"/>
    <w:multiLevelType w:val="hybridMultilevel"/>
    <w:tmpl w:val="93DA9326"/>
    <w:lvl w:ilvl="0" w:tplc="A782CD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E16BB"/>
    <w:multiLevelType w:val="hybridMultilevel"/>
    <w:tmpl w:val="8DEC0F8C"/>
    <w:lvl w:ilvl="0" w:tplc="EE4EB6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E1021D"/>
    <w:multiLevelType w:val="multilevel"/>
    <w:tmpl w:val="9280DB6E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8" w15:restartNumberingAfterBreak="0">
    <w:nsid w:val="775E1CE0"/>
    <w:multiLevelType w:val="hybridMultilevel"/>
    <w:tmpl w:val="CA92D2C0"/>
    <w:lvl w:ilvl="0" w:tplc="436636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341709"/>
    <w:multiLevelType w:val="hybridMultilevel"/>
    <w:tmpl w:val="9084956C"/>
    <w:lvl w:ilvl="0" w:tplc="E0D020AA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7660D"/>
    <w:multiLevelType w:val="multilevel"/>
    <w:tmpl w:val="2F88CCBA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num w:numId="1">
    <w:abstractNumId w:val="16"/>
  </w:num>
  <w:num w:numId="2">
    <w:abstractNumId w:val="15"/>
  </w:num>
  <w:num w:numId="3">
    <w:abstractNumId w:val="28"/>
  </w:num>
  <w:num w:numId="4">
    <w:abstractNumId w:val="4"/>
  </w:num>
  <w:num w:numId="5">
    <w:abstractNumId w:val="14"/>
  </w:num>
  <w:num w:numId="6">
    <w:abstractNumId w:val="1"/>
  </w:num>
  <w:num w:numId="7">
    <w:abstractNumId w:val="5"/>
  </w:num>
  <w:num w:numId="8">
    <w:abstractNumId w:val="18"/>
  </w:num>
  <w:num w:numId="9">
    <w:abstractNumId w:val="3"/>
  </w:num>
  <w:num w:numId="10">
    <w:abstractNumId w:val="17"/>
  </w:num>
  <w:num w:numId="11">
    <w:abstractNumId w:val="13"/>
  </w:num>
  <w:num w:numId="12">
    <w:abstractNumId w:val="7"/>
  </w:num>
  <w:num w:numId="13">
    <w:abstractNumId w:val="10"/>
  </w:num>
  <w:num w:numId="14">
    <w:abstractNumId w:val="25"/>
  </w:num>
  <w:num w:numId="15">
    <w:abstractNumId w:val="24"/>
  </w:num>
  <w:num w:numId="16">
    <w:abstractNumId w:val="23"/>
  </w:num>
  <w:num w:numId="17">
    <w:abstractNumId w:val="2"/>
  </w:num>
  <w:num w:numId="18">
    <w:abstractNumId w:val="8"/>
  </w:num>
  <w:num w:numId="19">
    <w:abstractNumId w:val="9"/>
  </w:num>
  <w:num w:numId="20">
    <w:abstractNumId w:val="11"/>
  </w:num>
  <w:num w:numId="21">
    <w:abstractNumId w:val="12"/>
  </w:num>
  <w:num w:numId="22">
    <w:abstractNumId w:val="22"/>
  </w:num>
  <w:num w:numId="23">
    <w:abstractNumId w:val="6"/>
  </w:num>
  <w:num w:numId="24">
    <w:abstractNumId w:val="0"/>
  </w:num>
  <w:num w:numId="25">
    <w:abstractNumId w:val="20"/>
  </w:num>
  <w:num w:numId="26">
    <w:abstractNumId w:val="30"/>
  </w:num>
  <w:num w:numId="27">
    <w:abstractNumId w:val="19"/>
  </w:num>
  <w:num w:numId="28">
    <w:abstractNumId w:val="21"/>
  </w:num>
  <w:num w:numId="29">
    <w:abstractNumId w:val="26"/>
  </w:num>
  <w:num w:numId="30">
    <w:abstractNumId w:val="2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10"/>
    <w:rsid w:val="00006FF0"/>
    <w:rsid w:val="000128E6"/>
    <w:rsid w:val="000422AE"/>
    <w:rsid w:val="00046AD7"/>
    <w:rsid w:val="000702D5"/>
    <w:rsid w:val="000749F0"/>
    <w:rsid w:val="00076381"/>
    <w:rsid w:val="00094948"/>
    <w:rsid w:val="00096394"/>
    <w:rsid w:val="000974B5"/>
    <w:rsid w:val="000A74A5"/>
    <w:rsid w:val="000C4DEC"/>
    <w:rsid w:val="000C6D63"/>
    <w:rsid w:val="000D1850"/>
    <w:rsid w:val="000D6BFC"/>
    <w:rsid w:val="00114A67"/>
    <w:rsid w:val="00122478"/>
    <w:rsid w:val="00125A87"/>
    <w:rsid w:val="00147CF1"/>
    <w:rsid w:val="00157C48"/>
    <w:rsid w:val="00172162"/>
    <w:rsid w:val="00174D54"/>
    <w:rsid w:val="001768C0"/>
    <w:rsid w:val="00191CB1"/>
    <w:rsid w:val="001A488F"/>
    <w:rsid w:val="001D7B2A"/>
    <w:rsid w:val="001E514A"/>
    <w:rsid w:val="001E576E"/>
    <w:rsid w:val="001F6597"/>
    <w:rsid w:val="002016DA"/>
    <w:rsid w:val="00223AB7"/>
    <w:rsid w:val="00236528"/>
    <w:rsid w:val="00243ABC"/>
    <w:rsid w:val="00246CA4"/>
    <w:rsid w:val="002677FF"/>
    <w:rsid w:val="002A79B2"/>
    <w:rsid w:val="002B1598"/>
    <w:rsid w:val="002B1902"/>
    <w:rsid w:val="002B21D0"/>
    <w:rsid w:val="002C6208"/>
    <w:rsid w:val="002D0FC3"/>
    <w:rsid w:val="002F7E3C"/>
    <w:rsid w:val="00312C03"/>
    <w:rsid w:val="0032334E"/>
    <w:rsid w:val="00360874"/>
    <w:rsid w:val="00381A72"/>
    <w:rsid w:val="00382182"/>
    <w:rsid w:val="00390714"/>
    <w:rsid w:val="00392315"/>
    <w:rsid w:val="00393533"/>
    <w:rsid w:val="003B6C40"/>
    <w:rsid w:val="003C4F84"/>
    <w:rsid w:val="003E2667"/>
    <w:rsid w:val="003E3A4A"/>
    <w:rsid w:val="003E4629"/>
    <w:rsid w:val="003E52A7"/>
    <w:rsid w:val="003F32EB"/>
    <w:rsid w:val="00401E95"/>
    <w:rsid w:val="00412342"/>
    <w:rsid w:val="00412532"/>
    <w:rsid w:val="0042185E"/>
    <w:rsid w:val="00426308"/>
    <w:rsid w:val="004351F7"/>
    <w:rsid w:val="00435A44"/>
    <w:rsid w:val="00440CD0"/>
    <w:rsid w:val="0046285D"/>
    <w:rsid w:val="00471DC6"/>
    <w:rsid w:val="00475A59"/>
    <w:rsid w:val="00476957"/>
    <w:rsid w:val="004A01C5"/>
    <w:rsid w:val="004B287C"/>
    <w:rsid w:val="004B3FF5"/>
    <w:rsid w:val="004C1F8C"/>
    <w:rsid w:val="004F786C"/>
    <w:rsid w:val="00542578"/>
    <w:rsid w:val="00544333"/>
    <w:rsid w:val="00550B9A"/>
    <w:rsid w:val="005870FF"/>
    <w:rsid w:val="0059662B"/>
    <w:rsid w:val="005A426C"/>
    <w:rsid w:val="005C4077"/>
    <w:rsid w:val="005D292B"/>
    <w:rsid w:val="005F2ED8"/>
    <w:rsid w:val="00653CB0"/>
    <w:rsid w:val="00656F4F"/>
    <w:rsid w:val="00661B00"/>
    <w:rsid w:val="00677C6D"/>
    <w:rsid w:val="006A6869"/>
    <w:rsid w:val="006B19D6"/>
    <w:rsid w:val="006B6ED5"/>
    <w:rsid w:val="006C677A"/>
    <w:rsid w:val="006F0E21"/>
    <w:rsid w:val="006F67CE"/>
    <w:rsid w:val="007030C8"/>
    <w:rsid w:val="00730175"/>
    <w:rsid w:val="00763699"/>
    <w:rsid w:val="00773AD7"/>
    <w:rsid w:val="007872C6"/>
    <w:rsid w:val="00795054"/>
    <w:rsid w:val="007B60D3"/>
    <w:rsid w:val="007D3A3D"/>
    <w:rsid w:val="007D5A7C"/>
    <w:rsid w:val="007D6118"/>
    <w:rsid w:val="007D6DA1"/>
    <w:rsid w:val="007E155B"/>
    <w:rsid w:val="007F3FBB"/>
    <w:rsid w:val="008101FF"/>
    <w:rsid w:val="0081198F"/>
    <w:rsid w:val="008120F3"/>
    <w:rsid w:val="00821157"/>
    <w:rsid w:val="00825D73"/>
    <w:rsid w:val="0085221C"/>
    <w:rsid w:val="0086629A"/>
    <w:rsid w:val="00875CFB"/>
    <w:rsid w:val="00887DAA"/>
    <w:rsid w:val="008D72A4"/>
    <w:rsid w:val="008D7ADB"/>
    <w:rsid w:val="008E0638"/>
    <w:rsid w:val="008E7283"/>
    <w:rsid w:val="008F2D0A"/>
    <w:rsid w:val="008F3FBF"/>
    <w:rsid w:val="00915B64"/>
    <w:rsid w:val="009177FE"/>
    <w:rsid w:val="009216A5"/>
    <w:rsid w:val="0092420D"/>
    <w:rsid w:val="009269E7"/>
    <w:rsid w:val="00936059"/>
    <w:rsid w:val="009579A8"/>
    <w:rsid w:val="00975922"/>
    <w:rsid w:val="0099687A"/>
    <w:rsid w:val="009A091F"/>
    <w:rsid w:val="009B3037"/>
    <w:rsid w:val="009E3B87"/>
    <w:rsid w:val="00A05784"/>
    <w:rsid w:val="00A05ED3"/>
    <w:rsid w:val="00A226BD"/>
    <w:rsid w:val="00A32840"/>
    <w:rsid w:val="00A5090F"/>
    <w:rsid w:val="00A511DC"/>
    <w:rsid w:val="00A70DFC"/>
    <w:rsid w:val="00A77B02"/>
    <w:rsid w:val="00A87E42"/>
    <w:rsid w:val="00AA0744"/>
    <w:rsid w:val="00AA2D40"/>
    <w:rsid w:val="00AB152D"/>
    <w:rsid w:val="00AE409B"/>
    <w:rsid w:val="00B05DE6"/>
    <w:rsid w:val="00B064CE"/>
    <w:rsid w:val="00B0713B"/>
    <w:rsid w:val="00B20662"/>
    <w:rsid w:val="00B25451"/>
    <w:rsid w:val="00B25E0A"/>
    <w:rsid w:val="00B36377"/>
    <w:rsid w:val="00B41946"/>
    <w:rsid w:val="00B444A1"/>
    <w:rsid w:val="00B44AFB"/>
    <w:rsid w:val="00B57BE8"/>
    <w:rsid w:val="00B65787"/>
    <w:rsid w:val="00B7382D"/>
    <w:rsid w:val="00B7534B"/>
    <w:rsid w:val="00B76A65"/>
    <w:rsid w:val="00B81170"/>
    <w:rsid w:val="00B933BA"/>
    <w:rsid w:val="00BE31AB"/>
    <w:rsid w:val="00BF073C"/>
    <w:rsid w:val="00C102B2"/>
    <w:rsid w:val="00C16FDF"/>
    <w:rsid w:val="00C2012E"/>
    <w:rsid w:val="00C3340B"/>
    <w:rsid w:val="00C669DF"/>
    <w:rsid w:val="00C84CA8"/>
    <w:rsid w:val="00C86B4D"/>
    <w:rsid w:val="00CC0B91"/>
    <w:rsid w:val="00CD7A41"/>
    <w:rsid w:val="00CE4084"/>
    <w:rsid w:val="00D06371"/>
    <w:rsid w:val="00D52686"/>
    <w:rsid w:val="00D65A69"/>
    <w:rsid w:val="00D67F94"/>
    <w:rsid w:val="00D80645"/>
    <w:rsid w:val="00D829B0"/>
    <w:rsid w:val="00D91A10"/>
    <w:rsid w:val="00DB17CD"/>
    <w:rsid w:val="00DB3EA8"/>
    <w:rsid w:val="00DB5318"/>
    <w:rsid w:val="00DC0EE9"/>
    <w:rsid w:val="00DD78ED"/>
    <w:rsid w:val="00DE4737"/>
    <w:rsid w:val="00E01294"/>
    <w:rsid w:val="00E1014B"/>
    <w:rsid w:val="00E12971"/>
    <w:rsid w:val="00E60182"/>
    <w:rsid w:val="00E62F2B"/>
    <w:rsid w:val="00E63C27"/>
    <w:rsid w:val="00E64BB2"/>
    <w:rsid w:val="00E92AA8"/>
    <w:rsid w:val="00E974F0"/>
    <w:rsid w:val="00EC461D"/>
    <w:rsid w:val="00ED5DF5"/>
    <w:rsid w:val="00EE2C0D"/>
    <w:rsid w:val="00F05F67"/>
    <w:rsid w:val="00F10786"/>
    <w:rsid w:val="00F20A17"/>
    <w:rsid w:val="00F30C62"/>
    <w:rsid w:val="00F74FC1"/>
    <w:rsid w:val="00F77EAB"/>
    <w:rsid w:val="00F92458"/>
    <w:rsid w:val="00F96E48"/>
    <w:rsid w:val="00FA11FF"/>
    <w:rsid w:val="00FB0942"/>
    <w:rsid w:val="00FB5CAB"/>
    <w:rsid w:val="00FC42BA"/>
    <w:rsid w:val="00FC4DED"/>
    <w:rsid w:val="00FD2858"/>
    <w:rsid w:val="00FD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ECF3"/>
  <w15:docId w15:val="{16603578-8F87-46D1-A1C6-F16CC6F4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F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B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BB2"/>
  </w:style>
  <w:style w:type="paragraph" w:styleId="Footer">
    <w:name w:val="footer"/>
    <w:basedOn w:val="Normal"/>
    <w:link w:val="FooterChar"/>
    <w:uiPriority w:val="99"/>
    <w:unhideWhenUsed/>
    <w:rsid w:val="00E64B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BB2"/>
  </w:style>
  <w:style w:type="paragraph" w:styleId="FootnoteText">
    <w:name w:val="footnote text"/>
    <w:basedOn w:val="Normal"/>
    <w:link w:val="FootnoteTextChar"/>
    <w:uiPriority w:val="99"/>
    <w:semiHidden/>
    <w:unhideWhenUsed/>
    <w:rsid w:val="00795054"/>
    <w:pPr>
      <w:spacing w:after="0" w:line="360" w:lineRule="exact"/>
    </w:pPr>
    <w:rPr>
      <w:rFonts w:ascii="Calisto MT" w:eastAsia="Times New Roman" w:hAnsi="Calisto MT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5054"/>
    <w:rPr>
      <w:rFonts w:ascii="Calisto MT" w:eastAsia="Times New Roman" w:hAnsi="Calisto MT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E57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E2D31-0889-4657-80EA-5E1AFE1E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2163</Words>
  <Characters>11682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</dc:creator>
  <cp:lastModifiedBy>Haddad, Roberto</cp:lastModifiedBy>
  <cp:revision>3</cp:revision>
  <cp:lastPrinted>2017-03-16T11:20:00Z</cp:lastPrinted>
  <dcterms:created xsi:type="dcterms:W3CDTF">2017-04-19T17:28:00Z</dcterms:created>
  <dcterms:modified xsi:type="dcterms:W3CDTF">2017-04-19T17:28:00Z</dcterms:modified>
</cp:coreProperties>
</file>